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5B" w:rsidRDefault="00D45504">
      <w:pPr>
        <w:spacing w:line="360" w:lineRule="auto"/>
        <w:jc w:val="center"/>
        <w:rPr>
          <w:rFonts w:ascii="方正仿宋简体" w:eastAsia="方正仿宋简体" w:hAnsi="方正仿宋简体" w:cs="方正仿宋简体"/>
          <w:sz w:val="42"/>
          <w:szCs w:val="42"/>
        </w:rPr>
      </w:pPr>
      <w:r>
        <w:rPr>
          <w:rFonts w:ascii="方正仿宋简体" w:eastAsia="方正仿宋简体" w:hAnsi="方正仿宋简体" w:cs="方正仿宋简体" w:hint="eastAsia"/>
          <w:sz w:val="42"/>
          <w:szCs w:val="42"/>
        </w:rPr>
        <w:t>上海</w:t>
      </w:r>
      <w:r w:rsidR="00A7161F">
        <w:rPr>
          <w:rFonts w:ascii="方正仿宋简体" w:eastAsia="方正仿宋简体" w:hAnsi="方正仿宋简体" w:cs="方正仿宋简体" w:hint="eastAsia"/>
          <w:sz w:val="42"/>
          <w:szCs w:val="42"/>
        </w:rPr>
        <w:t>国际能源交易中心</w:t>
      </w:r>
      <w:r w:rsidR="00C61E64">
        <w:rPr>
          <w:rFonts w:ascii="方正仿宋简体" w:eastAsia="方正仿宋简体" w:hAnsi="方正仿宋简体" w:cs="方正仿宋简体" w:hint="eastAsia"/>
          <w:sz w:val="42"/>
          <w:szCs w:val="42"/>
        </w:rPr>
        <w:t>交易指令问答</w:t>
      </w:r>
    </w:p>
    <w:p w:rsidR="00791C5B" w:rsidRDefault="00C61E64">
      <w:pPr>
        <w:numPr>
          <w:ilvl w:val="0"/>
          <w:numId w:val="1"/>
        </w:numPr>
        <w:spacing w:line="360" w:lineRule="auto"/>
        <w:ind w:firstLineChars="200" w:firstLine="600"/>
        <w:rPr>
          <w:rFonts w:ascii="Times New Roman" w:eastAsia="方正黑体简体" w:hAnsi="Times New Roman" w:cs="Times New Roman"/>
          <w:sz w:val="30"/>
          <w:szCs w:val="30"/>
        </w:rPr>
      </w:pPr>
      <w:r>
        <w:rPr>
          <w:rFonts w:ascii="Times New Roman" w:eastAsia="方正黑体简体" w:hAnsi="Times New Roman" w:cs="Times New Roman"/>
          <w:sz w:val="30"/>
          <w:szCs w:val="30"/>
        </w:rPr>
        <w:t>交易指令基本问题</w:t>
      </w:r>
    </w:p>
    <w:p w:rsidR="00791C5B" w:rsidRDefault="00A7161F" w:rsidP="00A7161F">
      <w:pPr>
        <w:numPr>
          <w:ilvl w:val="0"/>
          <w:numId w:val="2"/>
        </w:numPr>
        <w:spacing w:line="360" w:lineRule="auto"/>
        <w:ind w:firstLine="600"/>
        <w:rPr>
          <w:rFonts w:ascii="Times New Roman" w:eastAsia="方正仿宋简体" w:hAnsi="Times New Roman" w:cs="Times New Roman"/>
          <w:b/>
          <w:bCs/>
          <w:sz w:val="30"/>
          <w:szCs w:val="30"/>
        </w:rPr>
      </w:pPr>
      <w:r w:rsidRPr="00A7161F">
        <w:rPr>
          <w:rFonts w:ascii="Times New Roman" w:eastAsia="方正仿宋简体" w:hAnsi="Times New Roman" w:cs="Times New Roman" w:hint="eastAsia"/>
          <w:b/>
          <w:bCs/>
          <w:sz w:val="30"/>
          <w:szCs w:val="30"/>
        </w:rPr>
        <w:t>上海国际能源交易中心</w:t>
      </w:r>
      <w:r>
        <w:rPr>
          <w:rFonts w:ascii="Times New Roman" w:eastAsia="方正仿宋简体" w:hAnsi="Times New Roman" w:cs="Times New Roman" w:hint="eastAsia"/>
          <w:b/>
          <w:bCs/>
          <w:sz w:val="30"/>
          <w:szCs w:val="30"/>
        </w:rPr>
        <w:t>（以下简称“能源中心</w:t>
      </w:r>
      <w:r w:rsidR="00D45504">
        <w:rPr>
          <w:rFonts w:ascii="Times New Roman" w:eastAsia="方正仿宋简体" w:hAnsi="Times New Roman" w:cs="Times New Roman" w:hint="eastAsia"/>
          <w:b/>
          <w:bCs/>
          <w:sz w:val="30"/>
          <w:szCs w:val="30"/>
        </w:rPr>
        <w:t>”）</w:t>
      </w:r>
      <w:r w:rsidR="00C61E64">
        <w:rPr>
          <w:rFonts w:ascii="Times New Roman" w:eastAsia="方正仿宋简体" w:hAnsi="Times New Roman" w:cs="Times New Roman"/>
          <w:b/>
          <w:bCs/>
          <w:sz w:val="30"/>
          <w:szCs w:val="30"/>
        </w:rPr>
        <w:t>提供的交易指令有哪些？</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目前提供的交易指令包括限价指令、市价指令、套利指令、</w:t>
      </w:r>
      <w:r w:rsidR="00C61E64">
        <w:rPr>
          <w:rFonts w:ascii="Times New Roman" w:eastAsia="方正仿宋简体" w:hAnsi="Times New Roman" w:cs="Times New Roman"/>
          <w:sz w:val="30"/>
          <w:szCs w:val="30"/>
        </w:rPr>
        <w:t>TAS</w:t>
      </w:r>
      <w:r w:rsidR="00C61E64">
        <w:rPr>
          <w:rFonts w:ascii="Times New Roman" w:eastAsia="方正仿宋简体" w:hAnsi="Times New Roman" w:cs="Times New Roman"/>
          <w:sz w:val="30"/>
          <w:szCs w:val="30"/>
        </w:rPr>
        <w:t>指令。</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限价指令是什么？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限价指令是</w:t>
      </w:r>
      <w:proofErr w:type="gramStart"/>
      <w:r>
        <w:rPr>
          <w:rFonts w:ascii="Times New Roman" w:eastAsia="方正仿宋简体" w:hAnsi="Times New Roman" w:cs="Times New Roman"/>
          <w:sz w:val="30"/>
          <w:szCs w:val="30"/>
        </w:rPr>
        <w:t>指执行</w:t>
      </w:r>
      <w:proofErr w:type="gramEnd"/>
      <w:r>
        <w:rPr>
          <w:rFonts w:ascii="Times New Roman" w:eastAsia="方正仿宋简体" w:hAnsi="Times New Roman" w:cs="Times New Roman"/>
          <w:sz w:val="30"/>
          <w:szCs w:val="30"/>
        </w:rPr>
        <w:t>时以限定价格或者更好价格成交的指令。适用于上期所及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上市的所有期货和期权品种。</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限价指令</w:t>
      </w:r>
      <w:r>
        <w:rPr>
          <w:rFonts w:ascii="Times New Roman" w:eastAsia="方正仿宋简体" w:hAnsi="Times New Roman" w:cs="Times New Roman" w:hint="eastAsia"/>
          <w:sz w:val="30"/>
          <w:szCs w:val="30"/>
        </w:rPr>
        <w:t>每次最小下单量为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手，每次最大下单量</w:t>
      </w:r>
      <w:r>
        <w:rPr>
          <w:rFonts w:ascii="Times New Roman" w:eastAsia="方正仿宋简体" w:hAnsi="Times New Roman" w:cs="Times New Roman"/>
          <w:sz w:val="30"/>
          <w:szCs w:val="30"/>
        </w:rPr>
        <w:t>期货品种为</w:t>
      </w:r>
      <w:r>
        <w:rPr>
          <w:rFonts w:ascii="Times New Roman" w:eastAsia="方正仿宋简体" w:hAnsi="Times New Roman" w:cs="Times New Roman"/>
          <w:sz w:val="30"/>
          <w:szCs w:val="30"/>
        </w:rPr>
        <w:t>500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市价指令是指以保护价为最劣成交价，按当时市场上可执行的最优价格（报价）成交的指令。未成交的市价指令自动撤销或转换为以保护价为限定价格的限价指令。适用于上期所及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上市的所有期货和期权品种。</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市价指令每次最小下单量为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每次最大下单数量</w:t>
      </w:r>
      <w:r>
        <w:rPr>
          <w:rFonts w:ascii="Times New Roman" w:eastAsia="方正仿宋简体" w:hAnsi="Times New Roman" w:cs="Times New Roman" w:hint="eastAsia"/>
          <w:sz w:val="30"/>
          <w:szCs w:val="30"/>
        </w:rPr>
        <w:t>期货品种</w:t>
      </w:r>
      <w:r>
        <w:rPr>
          <w:rFonts w:ascii="Times New Roman" w:eastAsia="方正仿宋简体" w:hAnsi="Times New Roman" w:cs="Times New Roman"/>
          <w:sz w:val="30"/>
          <w:szCs w:val="30"/>
        </w:rPr>
        <w:t>为</w:t>
      </w:r>
      <w:r>
        <w:rPr>
          <w:rFonts w:ascii="Times New Roman" w:eastAsia="方正仿宋简体" w:hAnsi="Times New Roman" w:cs="Times New Roman"/>
          <w:sz w:val="30"/>
          <w:szCs w:val="30"/>
        </w:rPr>
        <w:t>60</w:t>
      </w:r>
      <w:r>
        <w:rPr>
          <w:rFonts w:ascii="Times New Roman" w:eastAsia="方正仿宋简体" w:hAnsi="Times New Roman" w:cs="Times New Roman"/>
          <w:sz w:val="30"/>
          <w:szCs w:val="30"/>
        </w:rPr>
        <w:t>手</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期权品种为</w:t>
      </w:r>
      <w:r>
        <w:rPr>
          <w:rFonts w:ascii="Times New Roman" w:eastAsia="方正仿宋简体" w:hAnsi="Times New Roman" w:cs="Times New Roman"/>
          <w:sz w:val="30"/>
          <w:szCs w:val="30"/>
        </w:rPr>
        <w:t>30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套利指令分为跨期套利指令和</w:t>
      </w:r>
      <w:proofErr w:type="gramStart"/>
      <w:r>
        <w:rPr>
          <w:rFonts w:ascii="Times New Roman" w:eastAsia="方正仿宋简体" w:hAnsi="Times New Roman" w:cs="Times New Roman"/>
          <w:sz w:val="30"/>
          <w:szCs w:val="30"/>
        </w:rPr>
        <w:t>跨品种</w:t>
      </w:r>
      <w:proofErr w:type="gramEnd"/>
      <w:r>
        <w:rPr>
          <w:rFonts w:ascii="Times New Roman" w:eastAsia="方正仿宋简体" w:hAnsi="Times New Roman" w:cs="Times New Roman"/>
          <w:sz w:val="30"/>
          <w:szCs w:val="30"/>
        </w:rPr>
        <w:t>套利指令。跨期套利指令是指同时买进（卖出）和卖出（买进）两个相同</w:t>
      </w:r>
      <w:proofErr w:type="gramStart"/>
      <w:r>
        <w:rPr>
          <w:rFonts w:ascii="Times New Roman" w:eastAsia="方正仿宋简体" w:hAnsi="Times New Roman" w:cs="Times New Roman"/>
          <w:sz w:val="30"/>
          <w:szCs w:val="30"/>
        </w:rPr>
        <w:t>标的物但不同</w:t>
      </w:r>
      <w:proofErr w:type="gramEnd"/>
      <w:r>
        <w:rPr>
          <w:rFonts w:ascii="Times New Roman" w:eastAsia="方正仿宋简体" w:hAnsi="Times New Roman" w:cs="Times New Roman"/>
          <w:sz w:val="30"/>
          <w:szCs w:val="30"/>
        </w:rPr>
        <w:lastRenderedPageBreak/>
        <w:t>到期日期货合约的指令；</w:t>
      </w:r>
      <w:proofErr w:type="gramStart"/>
      <w:r>
        <w:rPr>
          <w:rFonts w:ascii="Times New Roman" w:eastAsia="方正仿宋简体" w:hAnsi="Times New Roman" w:cs="Times New Roman"/>
          <w:sz w:val="30"/>
          <w:szCs w:val="30"/>
        </w:rPr>
        <w:t>跨品种</w:t>
      </w:r>
      <w:proofErr w:type="gramEnd"/>
      <w:r>
        <w:rPr>
          <w:rFonts w:ascii="Times New Roman" w:eastAsia="方正仿宋简体" w:hAnsi="Times New Roman" w:cs="Times New Roman"/>
          <w:sz w:val="30"/>
          <w:szCs w:val="30"/>
        </w:rPr>
        <w:t>套利指令是指同时买进（卖出）和卖出（买进）两个相同</w:t>
      </w:r>
      <w:proofErr w:type="gramStart"/>
      <w:r>
        <w:rPr>
          <w:rFonts w:ascii="Times New Roman" w:eastAsia="方正仿宋简体" w:hAnsi="Times New Roman" w:cs="Times New Roman"/>
          <w:sz w:val="30"/>
          <w:szCs w:val="30"/>
        </w:rPr>
        <w:t>到期日但不同</w:t>
      </w:r>
      <w:proofErr w:type="gramEnd"/>
      <w:r>
        <w:rPr>
          <w:rFonts w:ascii="Times New Roman" w:eastAsia="方正仿宋简体" w:hAnsi="Times New Roman" w:cs="Times New Roman"/>
          <w:sz w:val="30"/>
          <w:szCs w:val="30"/>
        </w:rPr>
        <w:t>标的物期货合约的指令。套利指令不参与集合竞价。</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套利指令</w:t>
      </w:r>
      <w:r>
        <w:rPr>
          <w:rFonts w:ascii="Times New Roman" w:eastAsia="方正仿宋简体" w:hAnsi="Times New Roman" w:cs="Times New Roman"/>
          <w:sz w:val="30"/>
          <w:szCs w:val="30"/>
        </w:rPr>
        <w:t>适用于上期所及</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上市的部分期货品种</w:t>
      </w:r>
      <w:r>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结算价交易（</w:t>
      </w:r>
      <w:r>
        <w:rPr>
          <w:rFonts w:ascii="Times New Roman" w:eastAsia="方正仿宋简体" w:hAnsi="Times New Roman" w:cs="Times New Roman"/>
          <w:b/>
          <w:bCs/>
          <w:sz w:val="30"/>
          <w:szCs w:val="30"/>
        </w:rPr>
        <w:t>TAS</w:t>
      </w:r>
      <w:r>
        <w:rPr>
          <w:rFonts w:ascii="Times New Roman" w:eastAsia="方正仿宋简体" w:hAnsi="Times New Roman" w:cs="Times New Roman"/>
          <w:b/>
          <w:bCs/>
          <w:sz w:val="30"/>
          <w:szCs w:val="30"/>
        </w:rPr>
        <w:t>）指令是什么？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）指令是以某一期货合约的当日结算价或当日结算价增减若干个最小变动价位为买卖申报价格的交易指令。适用于</w:t>
      </w:r>
      <w:r w:rsidR="00D45504">
        <w:rPr>
          <w:rFonts w:ascii="Times New Roman" w:eastAsia="方正仿宋简体" w:hAnsi="Times New Roman" w:cs="Times New Roman"/>
          <w:sz w:val="30"/>
          <w:szCs w:val="30"/>
        </w:rPr>
        <w:t>能源中心</w:t>
      </w:r>
      <w:r>
        <w:rPr>
          <w:rFonts w:ascii="Times New Roman" w:eastAsia="方正仿宋简体" w:hAnsi="Times New Roman" w:cs="Times New Roman"/>
          <w:sz w:val="30"/>
          <w:szCs w:val="30"/>
        </w:rPr>
        <w:t>上市的原油期货。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）指令每次最</w:t>
      </w:r>
      <w:r>
        <w:rPr>
          <w:rFonts w:ascii="Times New Roman" w:eastAsia="方正仿宋简体" w:hAnsi="Times New Roman" w:cs="Times New Roman" w:hint="eastAsia"/>
          <w:sz w:val="30"/>
          <w:szCs w:val="30"/>
        </w:rPr>
        <w:t>小</w:t>
      </w:r>
      <w:r>
        <w:rPr>
          <w:rFonts w:ascii="Times New Roman" w:eastAsia="方正仿宋简体" w:hAnsi="Times New Roman" w:cs="Times New Roman"/>
          <w:sz w:val="30"/>
          <w:szCs w:val="30"/>
        </w:rPr>
        <w:t>下单数量为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sz w:val="30"/>
          <w:szCs w:val="30"/>
        </w:rPr>
        <w:t>手，每次最</w:t>
      </w:r>
      <w:r>
        <w:rPr>
          <w:rFonts w:ascii="Times New Roman" w:eastAsia="方正仿宋简体" w:hAnsi="Times New Roman" w:cs="Times New Roman" w:hint="eastAsia"/>
          <w:sz w:val="30"/>
          <w:szCs w:val="30"/>
        </w:rPr>
        <w:t>大</w:t>
      </w:r>
      <w:r>
        <w:rPr>
          <w:rFonts w:ascii="Times New Roman" w:eastAsia="方正仿宋简体" w:hAnsi="Times New Roman" w:cs="Times New Roman"/>
          <w:sz w:val="30"/>
          <w:szCs w:val="30"/>
        </w:rPr>
        <w:t>下单量为</w:t>
      </w:r>
      <w:r>
        <w:rPr>
          <w:rFonts w:ascii="Times New Roman" w:eastAsia="方正仿宋简体" w:hAnsi="Times New Roman" w:cs="Times New Roman" w:hint="eastAsia"/>
          <w:sz w:val="30"/>
          <w:szCs w:val="30"/>
        </w:rPr>
        <w:t>500</w:t>
      </w:r>
      <w:r>
        <w:rPr>
          <w:rFonts w:ascii="Times New Roman" w:eastAsia="方正仿宋简体" w:hAnsi="Times New Roman" w:cs="Times New Roman"/>
          <w:sz w:val="30"/>
          <w:szCs w:val="30"/>
        </w:rPr>
        <w:t>手。</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）指令相关的内容，详见《结算价交易（</w:t>
      </w:r>
      <w:r>
        <w:rPr>
          <w:rFonts w:ascii="Times New Roman" w:eastAsia="方正仿宋简体" w:hAnsi="Times New Roman" w:cs="Times New Roman"/>
          <w:sz w:val="30"/>
          <w:szCs w:val="30"/>
        </w:rPr>
        <w:t>TAS</w:t>
      </w:r>
      <w:r>
        <w:rPr>
          <w:rFonts w:ascii="Times New Roman" w:eastAsia="方正仿宋简体" w:hAnsi="Times New Roman" w:cs="Times New Roman"/>
          <w:sz w:val="30"/>
          <w:szCs w:val="30"/>
        </w:rPr>
        <w:t>）指令说明书》。</w:t>
      </w:r>
    </w:p>
    <w:p w:rsidR="00791C5B" w:rsidRDefault="00A7161F" w:rsidP="00A7161F">
      <w:pPr>
        <w:numPr>
          <w:ilvl w:val="0"/>
          <w:numId w:val="2"/>
        </w:numPr>
        <w:spacing w:line="360" w:lineRule="auto"/>
        <w:ind w:firstLine="600"/>
        <w:rPr>
          <w:rFonts w:ascii="Times New Roman" w:eastAsia="方正仿宋简体" w:hAnsi="Times New Roman" w:cs="Times New Roman"/>
          <w:b/>
          <w:bCs/>
          <w:sz w:val="30"/>
          <w:szCs w:val="30"/>
        </w:rPr>
      </w:pPr>
      <w:r w:rsidRPr="00A7161F">
        <w:rPr>
          <w:rFonts w:ascii="Times New Roman" w:eastAsia="方正仿宋简体" w:hAnsi="Times New Roman" w:cs="Times New Roman" w:hint="eastAsia"/>
          <w:b/>
          <w:bCs/>
          <w:sz w:val="30"/>
          <w:szCs w:val="30"/>
        </w:rPr>
        <w:t>能源中心</w:t>
      </w:r>
      <w:r w:rsidR="00C61E64">
        <w:rPr>
          <w:rFonts w:ascii="Times New Roman" w:eastAsia="方正仿宋简体" w:hAnsi="Times New Roman" w:cs="Times New Roman"/>
          <w:b/>
          <w:bCs/>
          <w:sz w:val="30"/>
          <w:szCs w:val="30"/>
        </w:rPr>
        <w:t>提供的交易指令属性有哪些？</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提供的交易指令属性包括：立即全部成交否则自动撤销（</w:t>
      </w:r>
      <w:r w:rsidR="00C61E64">
        <w:rPr>
          <w:rFonts w:ascii="Times New Roman" w:eastAsia="方正仿宋简体" w:hAnsi="Times New Roman" w:cs="Times New Roman"/>
          <w:sz w:val="30"/>
          <w:szCs w:val="30"/>
        </w:rPr>
        <w:t>FOK</w:t>
      </w:r>
      <w:r w:rsidR="00C61E64">
        <w:rPr>
          <w:rFonts w:ascii="Times New Roman" w:eastAsia="方正仿宋简体" w:hAnsi="Times New Roman" w:cs="Times New Roman"/>
          <w:sz w:val="30"/>
          <w:szCs w:val="30"/>
        </w:rPr>
        <w:t>）、立即成交剩余指令自动撤销（</w:t>
      </w:r>
      <w:r w:rsidR="00C61E64">
        <w:rPr>
          <w:rFonts w:ascii="Times New Roman" w:eastAsia="方正仿宋简体" w:hAnsi="Times New Roman" w:cs="Times New Roman"/>
          <w:sz w:val="30"/>
          <w:szCs w:val="30"/>
        </w:rPr>
        <w:t>FAK</w:t>
      </w:r>
      <w:r w:rsidR="00C61E64">
        <w:rPr>
          <w:rFonts w:ascii="Times New Roman" w:eastAsia="方正仿宋简体" w:hAnsi="Times New Roman" w:cs="Times New Roman"/>
          <w:sz w:val="30"/>
          <w:szCs w:val="30"/>
        </w:rPr>
        <w:t>）。</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立即全部成交否则自动撤销（</w:t>
      </w:r>
      <w:r>
        <w:rPr>
          <w:rFonts w:ascii="Times New Roman" w:eastAsia="方正仿宋简体" w:hAnsi="Times New Roman" w:cs="Times New Roman"/>
          <w:b/>
          <w:bCs/>
          <w:sz w:val="30"/>
          <w:szCs w:val="30"/>
        </w:rPr>
        <w:t>FOK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立即全部成交否则自动撤销（</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）是指指令必须按照委托数量全部成交，否则自动被系统撤销。</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指令属性可以附加于限价指令、市价指令、套利指令。</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立即成交剩余指令自动撤销（</w:t>
      </w:r>
      <w:r>
        <w:rPr>
          <w:rFonts w:ascii="Times New Roman" w:eastAsia="方正仿宋简体" w:hAnsi="Times New Roman" w:cs="Times New Roman"/>
          <w:b/>
          <w:bCs/>
          <w:sz w:val="30"/>
          <w:szCs w:val="30"/>
        </w:rPr>
        <w:t>FAK</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w:t>
      </w:r>
      <w:r>
        <w:rPr>
          <w:rFonts w:ascii="Times New Roman" w:eastAsia="方正仿宋简体" w:hAnsi="Times New Roman" w:cs="Times New Roman"/>
          <w:b/>
          <w:bCs/>
          <w:sz w:val="30"/>
          <w:szCs w:val="30"/>
        </w:rPr>
        <w:t>的指令属性是什</w:t>
      </w:r>
      <w:r>
        <w:rPr>
          <w:rFonts w:ascii="Times New Roman" w:eastAsia="方正仿宋简体" w:hAnsi="Times New Roman" w:cs="Times New Roman"/>
          <w:b/>
          <w:bCs/>
          <w:sz w:val="30"/>
          <w:szCs w:val="30"/>
        </w:rPr>
        <w:lastRenderedPageBreak/>
        <w:t>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立即成交剩余指令自动撤销（</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）是指指令在指定价位成交后，如有剩余未成交的部分，将自动被系统撤销。</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指令属性可以附加于限价指令、市价指令、套利指令。</w:t>
      </w:r>
    </w:p>
    <w:p w:rsidR="00791C5B" w:rsidRDefault="00C61E64">
      <w:pPr>
        <w:numPr>
          <w:ilvl w:val="0"/>
          <w:numId w:val="2"/>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已提交的指令在收市后是否有效？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已提交的指令具有当日有效的性质，收市后所有已提交的指令将失效。当日有效是指当日申报但未成交的指令在收市后系统自动撤销，而且指令未成交前，投资者可变更或撤销。</w:t>
      </w:r>
    </w:p>
    <w:p w:rsidR="00791C5B" w:rsidRDefault="00791C5B">
      <w:pPr>
        <w:spacing w:line="360" w:lineRule="auto"/>
        <w:ind w:firstLineChars="200" w:firstLine="600"/>
        <w:rPr>
          <w:rFonts w:ascii="Times New Roman" w:eastAsia="方正仿宋简体" w:hAnsi="Times New Roman" w:cs="Times New Roman"/>
          <w:sz w:val="30"/>
          <w:szCs w:val="30"/>
        </w:rPr>
      </w:pPr>
    </w:p>
    <w:p w:rsidR="00791C5B" w:rsidRDefault="00C61E64">
      <w:pPr>
        <w:numPr>
          <w:ilvl w:val="0"/>
          <w:numId w:val="1"/>
        </w:numPr>
        <w:spacing w:line="360" w:lineRule="auto"/>
        <w:ind w:firstLineChars="200" w:firstLine="600"/>
        <w:rPr>
          <w:rFonts w:ascii="方正黑体简体" w:eastAsia="方正黑体简体" w:hAnsi="方正黑体简体" w:cs="方正黑体简体"/>
          <w:b/>
          <w:bCs/>
          <w:sz w:val="30"/>
          <w:szCs w:val="30"/>
        </w:rPr>
      </w:pPr>
      <w:r>
        <w:rPr>
          <w:rFonts w:ascii="方正黑体简体" w:eastAsia="方正黑体简体" w:hAnsi="方正黑体简体" w:cs="方正黑体简体" w:hint="eastAsia"/>
          <w:b/>
          <w:bCs/>
          <w:sz w:val="30"/>
          <w:szCs w:val="30"/>
        </w:rPr>
        <w:t>市价指令相关问题</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市价指令可以在什么时候使用？</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市价指令只允许在连续竞价交易阶段报入，集合竞价申报、集合竞价撮合及其</w:t>
      </w:r>
      <w:proofErr w:type="gramStart"/>
      <w:r>
        <w:rPr>
          <w:rFonts w:ascii="Times New Roman" w:eastAsia="方正仿宋简体" w:hAnsi="Times New Roman" w:cs="Times New Roman"/>
          <w:sz w:val="30"/>
          <w:szCs w:val="30"/>
        </w:rPr>
        <w:t>他阶段</w:t>
      </w:r>
      <w:proofErr w:type="gramEnd"/>
      <w:r>
        <w:rPr>
          <w:rFonts w:ascii="Times New Roman" w:eastAsia="方正仿宋简体" w:hAnsi="Times New Roman" w:cs="Times New Roman"/>
          <w:sz w:val="30"/>
          <w:szCs w:val="30"/>
        </w:rPr>
        <w:t>禁止报入。</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市价指令未成交部分转限价单后，可以在连续竞价交易阶段或日盘集合竞价申报阶段撤销。</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市价指令单次可以申报多少数量？</w:t>
      </w:r>
    </w:p>
    <w:p w:rsidR="00791C5B" w:rsidRDefault="00A7161F">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可以根据市场情况，对不同的上市品种、合约交易指令每次最小下单量、每次最大下单量进行调整，具体标准由</w:t>
      </w: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另行公布。市价指令每次最小下单量为</w:t>
      </w:r>
      <w:r w:rsidR="00C61E64">
        <w:rPr>
          <w:rFonts w:ascii="Times New Roman" w:eastAsia="方正仿宋简体" w:hAnsi="Times New Roman" w:cs="Times New Roman"/>
          <w:sz w:val="30"/>
          <w:szCs w:val="30"/>
        </w:rPr>
        <w:t>1</w:t>
      </w:r>
      <w:r w:rsidR="00C61E64">
        <w:rPr>
          <w:rFonts w:ascii="Times New Roman" w:eastAsia="方正仿宋简体" w:hAnsi="Times New Roman" w:cs="Times New Roman"/>
          <w:sz w:val="30"/>
          <w:szCs w:val="30"/>
        </w:rPr>
        <w:t>手</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每次最大下单数量</w:t>
      </w:r>
      <w:r w:rsidR="00C61E64">
        <w:rPr>
          <w:rFonts w:ascii="Times New Roman" w:eastAsia="方正仿宋简体" w:hAnsi="Times New Roman" w:cs="Times New Roman" w:hint="eastAsia"/>
          <w:sz w:val="30"/>
          <w:szCs w:val="30"/>
        </w:rPr>
        <w:t>期货品种</w:t>
      </w:r>
      <w:r w:rsidR="00C61E64">
        <w:rPr>
          <w:rFonts w:ascii="Times New Roman" w:eastAsia="方正仿宋简体" w:hAnsi="Times New Roman" w:cs="Times New Roman"/>
          <w:sz w:val="30"/>
          <w:szCs w:val="30"/>
        </w:rPr>
        <w:t>为</w:t>
      </w:r>
      <w:r w:rsidR="00C61E64">
        <w:rPr>
          <w:rFonts w:ascii="Times New Roman" w:eastAsia="方正仿宋简体" w:hAnsi="Times New Roman" w:cs="Times New Roman"/>
          <w:sz w:val="30"/>
          <w:szCs w:val="30"/>
        </w:rPr>
        <w:t>60</w:t>
      </w:r>
      <w:r w:rsidR="00C61E64">
        <w:rPr>
          <w:rFonts w:ascii="Times New Roman" w:eastAsia="方正仿宋简体" w:hAnsi="Times New Roman" w:cs="Times New Roman"/>
          <w:sz w:val="30"/>
          <w:szCs w:val="30"/>
        </w:rPr>
        <w:t>手</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期权品种为</w:t>
      </w:r>
      <w:r w:rsidR="00C61E64">
        <w:rPr>
          <w:rFonts w:ascii="Times New Roman" w:eastAsia="方正仿宋简体" w:hAnsi="Times New Roman" w:cs="Times New Roman"/>
          <w:sz w:val="30"/>
          <w:szCs w:val="30"/>
        </w:rPr>
        <w:t>30</w:t>
      </w:r>
      <w:r w:rsidR="00C61E64">
        <w:rPr>
          <w:rFonts w:ascii="Times New Roman" w:eastAsia="方正仿宋简体" w:hAnsi="Times New Roman" w:cs="Times New Roman"/>
          <w:sz w:val="30"/>
          <w:szCs w:val="30"/>
        </w:rPr>
        <w:t>手。</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市价指令可以附加哪些指令属性？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91C5B" w:rsidRDefault="00C61E64">
      <w:pPr>
        <w:numPr>
          <w:ilvl w:val="0"/>
          <w:numId w:val="3"/>
        </w:num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lastRenderedPageBreak/>
        <w:t>市价指令报单时需要输入的保护价格是什么？报单时一定要填写保护价吗？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市场参与者使用市价指令报单时，必须填写保护价。</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保护价是指该笔报单的最劣成交价，即买市价指令成交价不高于保护价，卖市价指令成交价不低于保护价。保护价必须在合约当日涨跌停板价格范围内，且必须是最小变动价位的整数</w:t>
      </w:r>
      <w:proofErr w:type="gramStart"/>
      <w:r>
        <w:rPr>
          <w:rFonts w:ascii="Times New Roman" w:eastAsia="方正仿宋简体" w:hAnsi="Times New Roman" w:cs="Times New Roman"/>
          <w:sz w:val="30"/>
          <w:szCs w:val="30"/>
        </w:rPr>
        <w:t>倍</w:t>
      </w:r>
      <w:proofErr w:type="gramEnd"/>
      <w:r>
        <w:rPr>
          <w:rFonts w:ascii="Times New Roman" w:eastAsia="方正仿宋简体" w:hAnsi="Times New Roman" w:cs="Times New Roman"/>
          <w:sz w:val="30"/>
          <w:szCs w:val="30"/>
        </w:rPr>
        <w:t>。</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未成交的市价指令怎么处理？</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若市价指令附加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属性的，未成交的剩余报单自动撤单。若市价指令未附加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属性的，未成交的剩余报单转换为以保护价为限定价格的限价指令。市价指令转限价后，撮合、成交规则与普通限价指令完全一致。</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市价指令报单及成交后如何计算保证金？</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市价指令报单或撤单时以保护价计算应冻结或释放的保证金，成交后以成交价计算实际占用的保证金，并纳入</w:t>
      </w:r>
      <w:proofErr w:type="gramStart"/>
      <w:r>
        <w:rPr>
          <w:rFonts w:ascii="Times New Roman" w:eastAsia="方正仿宋简体" w:hAnsi="Times New Roman" w:cs="Times New Roman"/>
          <w:sz w:val="30"/>
          <w:szCs w:val="30"/>
        </w:rPr>
        <w:t>单向大</w:t>
      </w:r>
      <w:proofErr w:type="gramEnd"/>
      <w:r>
        <w:rPr>
          <w:rFonts w:ascii="Times New Roman" w:eastAsia="方正仿宋简体" w:hAnsi="Times New Roman" w:cs="Times New Roman"/>
          <w:sz w:val="30"/>
          <w:szCs w:val="30"/>
        </w:rPr>
        <w:t>边保证金计算。</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市价指令的成交是否计入当日结算价</w:t>
      </w:r>
      <w:r w:rsidR="00850B53">
        <w:rPr>
          <w:rFonts w:ascii="Times New Roman" w:eastAsia="方正仿宋简体" w:hAnsi="Times New Roman" w:cs="Times New Roman" w:hint="eastAsia"/>
          <w:b/>
          <w:bCs/>
          <w:sz w:val="30"/>
          <w:szCs w:val="30"/>
        </w:rPr>
        <w:t>计算</w:t>
      </w:r>
      <w:r>
        <w:rPr>
          <w:rFonts w:ascii="Times New Roman" w:eastAsia="方正仿宋简体" w:hAnsi="Times New Roman" w:cs="Times New Roman"/>
          <w:b/>
          <w:bCs/>
          <w:sz w:val="30"/>
          <w:szCs w:val="30"/>
        </w:rPr>
        <w:t>？</w:t>
      </w:r>
    </w:p>
    <w:p w:rsidR="00791C5B" w:rsidRDefault="00C61E64">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由市价指令产生的成交全部纳入当日结算价结算范围。</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市价指令的交易手续费如何收取？</w:t>
      </w:r>
    </w:p>
    <w:p w:rsidR="00791C5B" w:rsidRDefault="00C61E64">
      <w:pPr>
        <w:spacing w:line="360" w:lineRule="auto"/>
        <w:ind w:firstLine="555"/>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市价指令的交易手续费收取标准与限价指令一致。</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市价指令是否豁免异常交易行为？</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市价指令的异常交易行为豁免与限价指令保持一致，不豁免自成交、频繁报撤单、</w:t>
      </w:r>
      <w:proofErr w:type="gramStart"/>
      <w:r>
        <w:rPr>
          <w:rFonts w:ascii="Times New Roman" w:eastAsia="方正仿宋简体" w:hAnsi="Times New Roman" w:cs="Times New Roman"/>
          <w:sz w:val="30"/>
          <w:szCs w:val="30"/>
        </w:rPr>
        <w:t>大额报</w:t>
      </w:r>
      <w:proofErr w:type="gramEnd"/>
      <w:r>
        <w:rPr>
          <w:rFonts w:ascii="Times New Roman" w:eastAsia="方正仿宋简体" w:hAnsi="Times New Roman" w:cs="Times New Roman"/>
          <w:sz w:val="30"/>
          <w:szCs w:val="30"/>
        </w:rPr>
        <w:t>撤单等异常交易行为。</w:t>
      </w:r>
    </w:p>
    <w:p w:rsidR="00791C5B" w:rsidRDefault="00C61E64">
      <w:pPr>
        <w:numPr>
          <w:ilvl w:val="0"/>
          <w:numId w:val="3"/>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lastRenderedPageBreak/>
        <w:t>市价指令的申报费信息量如何统计？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市价指令报单、未成交市价指令自动撤单、市价指令未成交部分转限价后主动撤单的，均纳入信息量统计。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市价指令未成交部分转限价、市价指令未成交部分转限价后未成交收盘时由</w:t>
      </w:r>
      <w:r w:rsidR="00A7161F" w:rsidRPr="00A7161F">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统一处理的，均不纳入信息量统计。</w:t>
      </w:r>
    </w:p>
    <w:p w:rsidR="00791C5B" w:rsidRDefault="00C61E64">
      <w:pPr>
        <w:numPr>
          <w:ilvl w:val="0"/>
          <w:numId w:val="3"/>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市价指令交易示例。</w:t>
      </w:r>
    </w:p>
    <w:p w:rsidR="00791C5B" w:rsidRDefault="00C61E64">
      <w:pPr>
        <w:spacing w:line="360" w:lineRule="auto"/>
        <w:ind w:left="56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当前</w:t>
      </w:r>
      <w:r>
        <w:rPr>
          <w:rFonts w:ascii="Times New Roman" w:eastAsia="方正仿宋简体" w:hAnsi="Times New Roman" w:cs="Times New Roman"/>
          <w:bCs/>
          <w:sz w:val="30"/>
          <w:szCs w:val="30"/>
        </w:rPr>
        <w:t>Ag2601</w:t>
      </w:r>
      <w:r>
        <w:rPr>
          <w:rFonts w:ascii="Times New Roman" w:eastAsia="方正仿宋简体" w:hAnsi="Times New Roman" w:cs="Times New Roman"/>
          <w:bCs/>
          <w:sz w:val="30"/>
          <w:szCs w:val="30"/>
        </w:rPr>
        <w:t>合约报单簿为：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19798</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r w:rsidR="00791C5B">
        <w:trPr>
          <w:trHeight w:val="336"/>
        </w:trPr>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19797</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3</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19796</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3</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rsidP="00850B53">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8</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此时，报入一笔买入</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手的市价指令，保护价为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成交过程</w:t>
      </w:r>
      <w:r>
        <w:rPr>
          <w:rFonts w:ascii="Times New Roman" w:eastAsia="方正仿宋简体" w:hAnsi="Times New Roman" w:cs="Times New Roman"/>
          <w:sz w:val="30"/>
          <w:szCs w:val="30"/>
        </w:rPr>
        <w:t>：市价指令进入报单簿后立即尝试与对手方最优价依次成交，成交价为对手</w:t>
      </w:r>
      <w:proofErr w:type="gramStart"/>
      <w:r>
        <w:rPr>
          <w:rFonts w:ascii="Times New Roman" w:eastAsia="方正仿宋简体" w:hAnsi="Times New Roman" w:cs="Times New Roman"/>
          <w:sz w:val="30"/>
          <w:szCs w:val="30"/>
        </w:rPr>
        <w:t>方报单价</w:t>
      </w:r>
      <w:proofErr w:type="gramEnd"/>
      <w:r>
        <w:rPr>
          <w:rFonts w:ascii="Times New Roman" w:eastAsia="方正仿宋简体" w:hAnsi="Times New Roman" w:cs="Times New Roman"/>
          <w:sz w:val="30"/>
          <w:szCs w:val="30"/>
        </w:rPr>
        <w:t>。首先与卖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成交</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19799</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全部成交完后，市价指令还有剩余，继续与卖</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成交，成交</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手，成交价为</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。由于卖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的报单价为</w:t>
      </w:r>
      <w:r>
        <w:rPr>
          <w:rFonts w:ascii="Times New Roman" w:eastAsia="方正仿宋简体" w:hAnsi="Times New Roman" w:cs="Times New Roman"/>
          <w:sz w:val="30"/>
          <w:szCs w:val="30"/>
        </w:rPr>
        <w:t>19801</w:t>
      </w:r>
      <w:r>
        <w:rPr>
          <w:rFonts w:ascii="Times New Roman" w:eastAsia="方正仿宋简体" w:hAnsi="Times New Roman" w:cs="Times New Roman"/>
          <w:sz w:val="30"/>
          <w:szCs w:val="30"/>
        </w:rPr>
        <w:t>，劣于保护价，因此市价指令不会与卖</w:t>
      </w:r>
      <w:r>
        <w:rPr>
          <w:rFonts w:ascii="Times New Roman" w:eastAsia="方正仿宋简体" w:hAnsi="Times New Roman" w:cs="Times New Roman"/>
          <w:sz w:val="30"/>
          <w:szCs w:val="30"/>
        </w:rPr>
        <w:t>3</w:t>
      </w:r>
      <w:r>
        <w:rPr>
          <w:rFonts w:ascii="Times New Roman" w:eastAsia="方正仿宋简体" w:hAnsi="Times New Roman" w:cs="Times New Roman"/>
          <w:sz w:val="30"/>
          <w:szCs w:val="30"/>
        </w:rPr>
        <w:t>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未成交报单处理</w:t>
      </w:r>
      <w:r>
        <w:rPr>
          <w:rFonts w:ascii="Times New Roman" w:eastAsia="方正仿宋简体" w:hAnsi="Times New Roman" w:cs="Times New Roman"/>
          <w:sz w:val="30"/>
          <w:szCs w:val="30"/>
        </w:rPr>
        <w:t>：若报单时选择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属性，该笔报单剩余</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手会自动被系统撤销。若报单时没有选择</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或</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属性，剩余报单会转换成限价指令，价格为保护价</w:t>
      </w:r>
      <w:r>
        <w:rPr>
          <w:rFonts w:ascii="Times New Roman" w:eastAsia="方正仿宋简体" w:hAnsi="Times New Roman" w:cs="Times New Roman"/>
          <w:sz w:val="30"/>
          <w:szCs w:val="30"/>
        </w:rPr>
        <w:t>19800</w:t>
      </w:r>
      <w:r>
        <w:rPr>
          <w:rFonts w:ascii="Times New Roman" w:eastAsia="方正仿宋简体" w:hAnsi="Times New Roman" w:cs="Times New Roman"/>
          <w:sz w:val="30"/>
          <w:szCs w:val="30"/>
        </w:rPr>
        <w:t>停留在报单簿上。</w:t>
      </w:r>
    </w:p>
    <w:p w:rsidR="00791C5B" w:rsidRDefault="00791C5B">
      <w:pPr>
        <w:spacing w:line="360" w:lineRule="auto"/>
        <w:ind w:firstLineChars="200" w:firstLine="600"/>
        <w:rPr>
          <w:rFonts w:ascii="Times New Roman" w:eastAsia="方正仿宋简体" w:hAnsi="Times New Roman" w:cs="Times New Roman"/>
          <w:sz w:val="30"/>
          <w:szCs w:val="30"/>
        </w:rPr>
      </w:pPr>
    </w:p>
    <w:p w:rsidR="00791C5B" w:rsidRDefault="00C61E64">
      <w:pPr>
        <w:numPr>
          <w:ilvl w:val="0"/>
          <w:numId w:val="1"/>
        </w:numPr>
        <w:spacing w:line="360" w:lineRule="auto"/>
        <w:ind w:firstLineChars="200" w:firstLine="600"/>
        <w:rPr>
          <w:rFonts w:ascii="方正黑体简体" w:eastAsia="方正黑体简体" w:hAnsi="方正黑体简体" w:cs="方正黑体简体"/>
          <w:b/>
          <w:bCs/>
          <w:sz w:val="30"/>
          <w:szCs w:val="30"/>
        </w:rPr>
      </w:pPr>
      <w:r>
        <w:rPr>
          <w:rFonts w:ascii="方正黑体简体" w:eastAsia="方正黑体简体" w:hAnsi="方正黑体简体" w:cs="方正黑体简体" w:hint="eastAsia"/>
          <w:b/>
          <w:bCs/>
          <w:sz w:val="30"/>
          <w:szCs w:val="30"/>
        </w:rPr>
        <w:lastRenderedPageBreak/>
        <w:t>套利指令相关问题</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套利指令是通过什么方式开展交易的？</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通过挂牌套利合约的方式实现套利指令。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跨期套利，即同一期货品种两个不同月份合约进行数量相等、买卖方向相反组合，例：买入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cu2501-cu2502</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cu2502</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proofErr w:type="gramStart"/>
      <w:r>
        <w:rPr>
          <w:rFonts w:ascii="Times New Roman" w:eastAsia="方正仿宋简体" w:hAnsi="Times New Roman" w:cs="Times New Roman"/>
          <w:sz w:val="30"/>
          <w:szCs w:val="30"/>
        </w:rPr>
        <w:t>跨品种</w:t>
      </w:r>
      <w:proofErr w:type="gramEnd"/>
      <w:r>
        <w:rPr>
          <w:rFonts w:ascii="Times New Roman" w:eastAsia="方正仿宋简体" w:hAnsi="Times New Roman" w:cs="Times New Roman"/>
          <w:sz w:val="30"/>
          <w:szCs w:val="30"/>
        </w:rPr>
        <w:t>套利，即两个不同期货品种、相同月份合约进行数量相等、买卖方向相反组合，例：买入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hc2501-rb2501</w:t>
      </w:r>
      <w:r>
        <w:rPr>
          <w:rFonts w:ascii="Times New Roman" w:eastAsia="方正仿宋简体" w:hAnsi="Times New Roman" w:cs="Times New Roman"/>
          <w:sz w:val="30"/>
          <w:szCs w:val="30"/>
        </w:rPr>
        <w:t>，表示买入</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hc2501</w:t>
      </w:r>
      <w:r>
        <w:rPr>
          <w:rFonts w:ascii="Times New Roman" w:eastAsia="方正仿宋简体" w:hAnsi="Times New Roman" w:cs="Times New Roman"/>
          <w:sz w:val="30"/>
          <w:szCs w:val="30"/>
        </w:rPr>
        <w:t>，卖出</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t>rb2501</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组成标准套利合约的单一期货合约，</w:t>
      </w:r>
      <w:proofErr w:type="gramStart"/>
      <w:r>
        <w:rPr>
          <w:rFonts w:ascii="Times New Roman" w:eastAsia="方正仿宋简体" w:hAnsi="Times New Roman" w:cs="Times New Roman"/>
          <w:sz w:val="30"/>
          <w:szCs w:val="30"/>
        </w:rPr>
        <w:t>又称腿合约</w:t>
      </w:r>
      <w:proofErr w:type="gramEnd"/>
      <w:r>
        <w:rPr>
          <w:rFonts w:ascii="Times New Roman" w:eastAsia="方正仿宋简体" w:hAnsi="Times New Roman" w:cs="Times New Roman"/>
          <w:sz w:val="30"/>
          <w:szCs w:val="30"/>
        </w:rPr>
        <w:t>。</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套利指令可以在什么时候使用？</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套利指令只允许在连续竞价阶段报入，集合竞价申报、集合竞价撮合及其</w:t>
      </w:r>
      <w:proofErr w:type="gramStart"/>
      <w:r>
        <w:rPr>
          <w:rFonts w:ascii="Times New Roman" w:eastAsia="方正仿宋简体" w:hAnsi="Times New Roman" w:cs="Times New Roman"/>
          <w:sz w:val="30"/>
          <w:szCs w:val="30"/>
        </w:rPr>
        <w:t>他阶段</w:t>
      </w:r>
      <w:proofErr w:type="gramEnd"/>
      <w:r>
        <w:rPr>
          <w:rFonts w:ascii="Times New Roman" w:eastAsia="方正仿宋简体" w:hAnsi="Times New Roman" w:cs="Times New Roman"/>
          <w:sz w:val="30"/>
          <w:szCs w:val="30"/>
        </w:rPr>
        <w:t>禁止报入。</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日盘集合竞价申报阶段可以撤销</w:t>
      </w:r>
      <w:proofErr w:type="gramStart"/>
      <w:r>
        <w:rPr>
          <w:rFonts w:ascii="Times New Roman" w:eastAsia="方正仿宋简体" w:hAnsi="Times New Roman" w:cs="Times New Roman"/>
          <w:sz w:val="30"/>
          <w:szCs w:val="30"/>
        </w:rPr>
        <w:t>夜盘连续</w:t>
      </w:r>
      <w:proofErr w:type="gramEnd"/>
      <w:r>
        <w:rPr>
          <w:rFonts w:ascii="Times New Roman" w:eastAsia="方正仿宋简体" w:hAnsi="Times New Roman" w:cs="Times New Roman"/>
          <w:sz w:val="30"/>
          <w:szCs w:val="30"/>
        </w:rPr>
        <w:t>竞价交易阶段未成交的套利指令。日盘集合竞价撮合阶段套利指令不参与撮合，恢复</w:t>
      </w:r>
      <w:r w:rsidR="006B2954">
        <w:rPr>
          <w:rFonts w:ascii="Times New Roman" w:eastAsia="方正仿宋简体" w:hAnsi="Times New Roman" w:cs="Times New Roman"/>
          <w:sz w:val="30"/>
          <w:szCs w:val="30"/>
        </w:rPr>
        <w:t>连续</w:t>
      </w:r>
      <w:r>
        <w:rPr>
          <w:rFonts w:ascii="Times New Roman" w:eastAsia="方正仿宋简体" w:hAnsi="Times New Roman" w:cs="Times New Roman"/>
          <w:sz w:val="30"/>
          <w:szCs w:val="30"/>
        </w:rPr>
        <w:t>竞价交易状态后开始撮合，撮合完成后，</w:t>
      </w:r>
      <w:r w:rsidR="006B2954">
        <w:rPr>
          <w:rFonts w:ascii="Times New Roman" w:eastAsia="方正仿宋简体" w:hAnsi="Times New Roman" w:cs="Times New Roman"/>
          <w:sz w:val="30"/>
          <w:szCs w:val="30"/>
        </w:rPr>
        <w:t>交易系统才会</w:t>
      </w:r>
      <w:r>
        <w:rPr>
          <w:rFonts w:ascii="Times New Roman" w:eastAsia="方正仿宋简体" w:hAnsi="Times New Roman" w:cs="Times New Roman"/>
          <w:sz w:val="30"/>
          <w:szCs w:val="30"/>
        </w:rPr>
        <w:t>接受新的委托。</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套利指令单次可以申报多少数量？</w:t>
      </w:r>
    </w:p>
    <w:p w:rsidR="00791C5B" w:rsidRDefault="00A7161F">
      <w:pPr>
        <w:spacing w:line="360" w:lineRule="auto"/>
        <w:ind w:firstLineChars="200" w:firstLine="600"/>
        <w:rPr>
          <w:rFonts w:ascii="Times New Roman" w:eastAsia="方正仿宋简体" w:hAnsi="Times New Roman" w:cs="Times New Roman"/>
          <w:sz w:val="30"/>
          <w:szCs w:val="30"/>
        </w:rPr>
      </w:pPr>
      <w:r w:rsidRPr="00A7161F">
        <w:rPr>
          <w:rFonts w:ascii="Times New Roman" w:eastAsia="方正仿宋简体" w:hAnsi="Times New Roman" w:cs="Times New Roman" w:hint="eastAsia"/>
          <w:sz w:val="30"/>
          <w:szCs w:val="30"/>
        </w:rPr>
        <w:t>能源中心</w:t>
      </w:r>
      <w:r w:rsidR="00C61E64">
        <w:rPr>
          <w:rFonts w:ascii="Times New Roman" w:eastAsia="方正仿宋简体" w:hAnsi="Times New Roman" w:cs="Times New Roman"/>
          <w:sz w:val="30"/>
          <w:szCs w:val="30"/>
        </w:rPr>
        <w:t>可以根据市场情况，对不同的上市品种、合约交易</w:t>
      </w:r>
      <w:bookmarkStart w:id="0" w:name="_GoBack"/>
      <w:r w:rsidR="00C61E64">
        <w:rPr>
          <w:rFonts w:ascii="Times New Roman" w:eastAsia="方正仿宋简体" w:hAnsi="Times New Roman" w:cs="Times New Roman"/>
          <w:sz w:val="30"/>
          <w:szCs w:val="30"/>
        </w:rPr>
        <w:t>指令每次最小下单量、每次最大下单量进行调整，具体标准由</w:t>
      </w:r>
      <w:r w:rsidRPr="00A7161F">
        <w:rPr>
          <w:rFonts w:ascii="Times New Roman" w:eastAsia="方正仿宋简体" w:hAnsi="Times New Roman" w:cs="Times New Roman" w:hint="eastAsia"/>
          <w:sz w:val="30"/>
          <w:szCs w:val="30"/>
        </w:rPr>
        <w:t>能</w:t>
      </w:r>
      <w:bookmarkEnd w:id="0"/>
      <w:r w:rsidRPr="00A7161F">
        <w:rPr>
          <w:rFonts w:ascii="Times New Roman" w:eastAsia="方正仿宋简体" w:hAnsi="Times New Roman" w:cs="Times New Roman" w:hint="eastAsia"/>
          <w:sz w:val="30"/>
          <w:szCs w:val="30"/>
        </w:rPr>
        <w:t>源中心</w:t>
      </w:r>
      <w:r w:rsidR="00C61E64">
        <w:rPr>
          <w:rFonts w:ascii="Times New Roman" w:eastAsia="方正仿宋简体" w:hAnsi="Times New Roman" w:cs="Times New Roman"/>
          <w:sz w:val="30"/>
          <w:szCs w:val="30"/>
        </w:rPr>
        <w:t>另行公布。</w:t>
      </w:r>
      <w:r w:rsidR="00C61E64">
        <w:rPr>
          <w:rFonts w:ascii="Times New Roman" w:eastAsia="方正仿宋简体" w:hAnsi="Times New Roman" w:cs="Times New Roman" w:hint="eastAsia"/>
          <w:sz w:val="30"/>
          <w:szCs w:val="30"/>
        </w:rPr>
        <w:t>套利指令</w:t>
      </w:r>
      <w:r w:rsidR="00C61E64">
        <w:rPr>
          <w:rFonts w:ascii="Times New Roman" w:eastAsia="方正仿宋简体" w:hAnsi="Times New Roman" w:cs="Times New Roman"/>
          <w:sz w:val="30"/>
          <w:szCs w:val="30"/>
        </w:rPr>
        <w:t>适用于上期所及</w:t>
      </w:r>
      <w:r w:rsidR="00D45504">
        <w:rPr>
          <w:rFonts w:ascii="Times New Roman" w:eastAsia="方正仿宋简体" w:hAnsi="Times New Roman" w:cs="Times New Roman"/>
          <w:sz w:val="30"/>
          <w:szCs w:val="30"/>
        </w:rPr>
        <w:t>能源中心</w:t>
      </w:r>
      <w:r w:rsidR="00C61E64">
        <w:rPr>
          <w:rFonts w:ascii="Times New Roman" w:eastAsia="方正仿宋简体" w:hAnsi="Times New Roman" w:cs="Times New Roman"/>
          <w:sz w:val="30"/>
          <w:szCs w:val="30"/>
        </w:rPr>
        <w:t>上市的部分期货品种</w:t>
      </w:r>
      <w:r w:rsidR="00C61E64">
        <w:rPr>
          <w:rFonts w:ascii="Times New Roman" w:eastAsia="方正仿宋简体" w:hAnsi="Times New Roman" w:cs="Times New Roman" w:hint="eastAsia"/>
          <w:sz w:val="30"/>
          <w:szCs w:val="30"/>
        </w:rPr>
        <w:t>，</w:t>
      </w:r>
      <w:r w:rsidR="00C61E64">
        <w:rPr>
          <w:rFonts w:ascii="Times New Roman" w:eastAsia="方正仿宋简体" w:hAnsi="Times New Roman" w:cs="Times New Roman"/>
          <w:sz w:val="30"/>
          <w:szCs w:val="30"/>
        </w:rPr>
        <w:t>每次最</w:t>
      </w:r>
      <w:r w:rsidR="00C61E64">
        <w:rPr>
          <w:rFonts w:ascii="Times New Roman" w:eastAsia="方正仿宋简体" w:hAnsi="Times New Roman" w:cs="Times New Roman" w:hint="eastAsia"/>
          <w:sz w:val="30"/>
          <w:szCs w:val="30"/>
        </w:rPr>
        <w:t>小</w:t>
      </w:r>
      <w:r w:rsidR="00C61E64">
        <w:rPr>
          <w:rFonts w:ascii="Times New Roman" w:eastAsia="方正仿宋简体" w:hAnsi="Times New Roman" w:cs="Times New Roman"/>
          <w:sz w:val="30"/>
          <w:szCs w:val="30"/>
        </w:rPr>
        <w:t>下单数量为</w:t>
      </w:r>
      <w:r w:rsidR="00C61E64">
        <w:rPr>
          <w:rFonts w:ascii="Times New Roman" w:eastAsia="方正仿宋简体" w:hAnsi="Times New Roman" w:cs="Times New Roman" w:hint="eastAsia"/>
          <w:sz w:val="30"/>
          <w:szCs w:val="30"/>
        </w:rPr>
        <w:t>1</w:t>
      </w:r>
      <w:r w:rsidR="00C61E64">
        <w:rPr>
          <w:rFonts w:ascii="Times New Roman" w:eastAsia="方正仿宋简体" w:hAnsi="Times New Roman" w:cs="Times New Roman"/>
          <w:sz w:val="30"/>
          <w:szCs w:val="30"/>
        </w:rPr>
        <w:t>手，每次最</w:t>
      </w:r>
      <w:r w:rsidR="00C61E64">
        <w:rPr>
          <w:rFonts w:ascii="Times New Roman" w:eastAsia="方正仿宋简体" w:hAnsi="Times New Roman" w:cs="Times New Roman" w:hint="eastAsia"/>
          <w:sz w:val="30"/>
          <w:szCs w:val="30"/>
        </w:rPr>
        <w:t>大</w:t>
      </w:r>
      <w:r w:rsidR="00C61E64">
        <w:rPr>
          <w:rFonts w:ascii="Times New Roman" w:eastAsia="方正仿宋简体" w:hAnsi="Times New Roman" w:cs="Times New Roman"/>
          <w:sz w:val="30"/>
          <w:szCs w:val="30"/>
        </w:rPr>
        <w:t>下单量为</w:t>
      </w:r>
      <w:r w:rsidR="00C61E64">
        <w:rPr>
          <w:rFonts w:ascii="Times New Roman" w:eastAsia="方正仿宋简体" w:hAnsi="Times New Roman" w:cs="Times New Roman" w:hint="eastAsia"/>
          <w:sz w:val="30"/>
          <w:szCs w:val="30"/>
        </w:rPr>
        <w:t>500</w:t>
      </w:r>
      <w:r w:rsidR="00C61E64">
        <w:rPr>
          <w:rFonts w:ascii="Times New Roman" w:eastAsia="方正仿宋简体" w:hAnsi="Times New Roman" w:cs="Times New Roman"/>
          <w:sz w:val="30"/>
          <w:szCs w:val="30"/>
        </w:rPr>
        <w:t>手。</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lastRenderedPageBreak/>
        <w:t>套利指令可以附加哪些指令属性？</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套利指令可以附加</w:t>
      </w:r>
      <w:r>
        <w:rPr>
          <w:rFonts w:ascii="Times New Roman" w:eastAsia="方正仿宋简体" w:hAnsi="Times New Roman" w:cs="Times New Roman"/>
          <w:sz w:val="30"/>
          <w:szCs w:val="30"/>
        </w:rPr>
        <w:t>FOK</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FAK</w:t>
      </w:r>
      <w:r>
        <w:rPr>
          <w:rFonts w:ascii="Times New Roman" w:eastAsia="方正仿宋简体" w:hAnsi="Times New Roman" w:cs="Times New Roman"/>
          <w:sz w:val="30"/>
          <w:szCs w:val="30"/>
        </w:rPr>
        <w:t>属性。</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套利指令的最小变动价位是什么？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跨期套利交易指令最小变动价位与两个成分合约的最小变动价位一致。</w:t>
      </w:r>
    </w:p>
    <w:p w:rsidR="00791C5B" w:rsidRPr="00A7161F" w:rsidRDefault="00C61E64">
      <w:pPr>
        <w:spacing w:line="360" w:lineRule="auto"/>
        <w:ind w:firstLineChars="200" w:firstLine="600"/>
        <w:rPr>
          <w:rFonts w:ascii="Times New Roman" w:eastAsia="方正仿宋简体" w:hAnsi="Times New Roman" w:cs="Times New Roman"/>
          <w:sz w:val="30"/>
          <w:szCs w:val="30"/>
        </w:rPr>
      </w:pPr>
      <w:proofErr w:type="gramStart"/>
      <w:r w:rsidRPr="00A7161F">
        <w:rPr>
          <w:rFonts w:ascii="Times New Roman" w:eastAsia="方正仿宋简体" w:hAnsi="Times New Roman" w:cs="Times New Roman" w:hint="eastAsia"/>
          <w:sz w:val="30"/>
          <w:szCs w:val="30"/>
        </w:rPr>
        <w:t>跨品种</w:t>
      </w:r>
      <w:proofErr w:type="gramEnd"/>
      <w:r w:rsidRPr="00A7161F">
        <w:rPr>
          <w:rFonts w:ascii="Times New Roman" w:eastAsia="方正仿宋简体" w:hAnsi="Times New Roman" w:cs="Times New Roman" w:hint="eastAsia"/>
          <w:sz w:val="30"/>
          <w:szCs w:val="30"/>
        </w:rPr>
        <w:t>套利交易指令最小变动价位为两个成分合约中最小变动价位的较小值。（</w:t>
      </w:r>
      <w:proofErr w:type="gramStart"/>
      <w:r w:rsidRPr="00A7161F">
        <w:rPr>
          <w:rFonts w:ascii="Times New Roman" w:eastAsia="方正仿宋简体" w:hAnsi="Times New Roman" w:cs="Times New Roman" w:hint="eastAsia"/>
          <w:sz w:val="30"/>
          <w:szCs w:val="30"/>
        </w:rPr>
        <w:t>跨品种</w:t>
      </w:r>
      <w:proofErr w:type="gramEnd"/>
      <w:r w:rsidRPr="00A7161F">
        <w:rPr>
          <w:rFonts w:ascii="Times New Roman" w:eastAsia="方正仿宋简体" w:hAnsi="Times New Roman" w:cs="Times New Roman" w:hint="eastAsia"/>
          <w:sz w:val="30"/>
          <w:szCs w:val="30"/>
        </w:rPr>
        <w:t>套利交易指令</w:t>
      </w:r>
      <w:r w:rsidR="006B2954" w:rsidRPr="00A7161F">
        <w:rPr>
          <w:rFonts w:ascii="Times New Roman" w:eastAsia="方正仿宋简体" w:hAnsi="Times New Roman" w:cs="Times New Roman"/>
          <w:sz w:val="30"/>
          <w:szCs w:val="30"/>
        </w:rPr>
        <w:t>的最小变动价位</w:t>
      </w:r>
      <w:r w:rsidRPr="00A7161F">
        <w:rPr>
          <w:rFonts w:ascii="Times New Roman" w:eastAsia="方正仿宋简体" w:hAnsi="Times New Roman" w:cs="Times New Roman" w:hint="eastAsia"/>
          <w:sz w:val="30"/>
          <w:szCs w:val="30"/>
        </w:rPr>
        <w:t>与两个成分合约的最小变动价位一致，两个成分合约的最小变动价位一致方可开展</w:t>
      </w:r>
      <w:proofErr w:type="gramStart"/>
      <w:r w:rsidRPr="00A7161F">
        <w:rPr>
          <w:rFonts w:ascii="Times New Roman" w:eastAsia="方正仿宋简体" w:hAnsi="Times New Roman" w:cs="Times New Roman" w:hint="eastAsia"/>
          <w:sz w:val="30"/>
          <w:szCs w:val="30"/>
        </w:rPr>
        <w:t>跨品种</w:t>
      </w:r>
      <w:proofErr w:type="gramEnd"/>
      <w:r w:rsidRPr="00A7161F">
        <w:rPr>
          <w:rFonts w:ascii="Times New Roman" w:eastAsia="方正仿宋简体" w:hAnsi="Times New Roman" w:cs="Times New Roman" w:hint="eastAsia"/>
          <w:sz w:val="30"/>
          <w:szCs w:val="30"/>
        </w:rPr>
        <w:t>套利交易。）</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套利指令的报价方式是什么？报价范围是什么？</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color w:val="000000"/>
          <w:sz w:val="30"/>
          <w:szCs w:val="30"/>
          <w:shd w:val="clear" w:color="auto" w:fill="FFFFFF"/>
        </w:rPr>
        <w:t>套利指令以价差形式报入，无需对两个合约单独委托报价。套利指令报入的</w:t>
      </w:r>
      <w:r>
        <w:rPr>
          <w:rFonts w:ascii="Times New Roman" w:eastAsia="方正仿宋简体" w:hAnsi="Times New Roman" w:cs="Times New Roman"/>
          <w:sz w:val="30"/>
          <w:szCs w:val="30"/>
        </w:rPr>
        <w:t>价格可以为负数。</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1</w:t>
      </w:r>
      <w:r>
        <w:rPr>
          <w:rFonts w:ascii="Times New Roman" w:eastAsia="方正仿宋简体" w:hAnsi="Times New Roman"/>
          <w:color w:val="000000"/>
          <w:sz w:val="30"/>
          <w:szCs w:val="30"/>
          <w:shd w:val="clear" w:color="auto" w:fill="FFFFFF"/>
        </w:rPr>
        <w:t>）跨期套利交易指令报价方式：</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远月合约卖申报价格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近月合约卖申报价格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远月合约买申报价格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2</w:t>
      </w:r>
      <w:r>
        <w:rPr>
          <w:rFonts w:ascii="Times New Roman" w:eastAsia="方正仿宋简体" w:hAnsi="Times New Roman"/>
          <w:color w:val="000000"/>
          <w:sz w:val="30"/>
          <w:szCs w:val="30"/>
          <w:shd w:val="clear" w:color="auto" w:fill="FFFFFF"/>
        </w:rPr>
        <w:t>）</w:t>
      </w:r>
      <w:proofErr w:type="gramStart"/>
      <w:r>
        <w:rPr>
          <w:rFonts w:ascii="Times New Roman" w:eastAsia="方正仿宋简体" w:hAnsi="Times New Roman"/>
          <w:color w:val="000000"/>
          <w:sz w:val="30"/>
          <w:szCs w:val="30"/>
          <w:shd w:val="clear" w:color="auto" w:fill="FFFFFF"/>
        </w:rPr>
        <w:t>跨品种</w:t>
      </w:r>
      <w:proofErr w:type="gramEnd"/>
      <w:r>
        <w:rPr>
          <w:rFonts w:ascii="Times New Roman" w:eastAsia="方正仿宋简体" w:hAnsi="Times New Roman"/>
          <w:color w:val="000000"/>
          <w:sz w:val="30"/>
          <w:szCs w:val="30"/>
          <w:shd w:val="clear" w:color="auto" w:fill="FFFFFF"/>
        </w:rPr>
        <w:t>套利交易指令报价方式：</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买套利价格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第一品种买申报价格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第二品种卖申报价格</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w:t>
      </w:r>
      <w:r>
        <w:rPr>
          <w:rFonts w:ascii="Times New Roman" w:eastAsia="方正仿宋简体" w:hAnsi="Times New Roman"/>
          <w:color w:val="000000"/>
          <w:sz w:val="30"/>
          <w:szCs w:val="30"/>
          <w:shd w:val="clear" w:color="auto" w:fill="FFFFFF"/>
        </w:rPr>
        <w:t>卖套利价格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w:t>
      </w:r>
      <w:proofErr w:type="gramStart"/>
      <w:r>
        <w:rPr>
          <w:rFonts w:ascii="Times New Roman" w:eastAsia="方正仿宋简体" w:hAnsi="Times New Roman"/>
          <w:color w:val="000000"/>
          <w:sz w:val="30"/>
          <w:szCs w:val="30"/>
          <w:shd w:val="clear" w:color="auto" w:fill="FFFFFF"/>
        </w:rPr>
        <w:t>一品种卖申报</w:t>
      </w:r>
      <w:proofErr w:type="gramEnd"/>
      <w:r>
        <w:rPr>
          <w:rFonts w:ascii="Times New Roman" w:eastAsia="方正仿宋简体" w:hAnsi="Times New Roman"/>
          <w:color w:val="000000"/>
          <w:sz w:val="30"/>
          <w:szCs w:val="30"/>
          <w:shd w:val="clear" w:color="auto" w:fill="FFFFFF"/>
        </w:rPr>
        <w:t>价格</w:t>
      </w:r>
      <w:r>
        <w:rPr>
          <w:rFonts w:ascii="Times New Roman" w:eastAsia="方正仿宋简体" w:hAnsi="Times New Roman"/>
          <w:color w:val="000000"/>
          <w:sz w:val="30"/>
          <w:szCs w:val="30"/>
          <w:shd w:val="clear" w:color="auto" w:fill="FFFFFF"/>
        </w:rPr>
        <w:t>-</w:t>
      </w:r>
      <w:r>
        <w:rPr>
          <w:rFonts w:ascii="Times New Roman" w:eastAsia="方正仿宋简体" w:hAnsi="Times New Roman"/>
          <w:color w:val="000000"/>
          <w:sz w:val="30"/>
          <w:szCs w:val="30"/>
          <w:shd w:val="clear" w:color="auto" w:fill="FFFFFF"/>
        </w:rPr>
        <w:t>第二品种买申报价格</w:t>
      </w:r>
    </w:p>
    <w:p w:rsidR="00791C5B" w:rsidRDefault="00C61E64">
      <w:pPr>
        <w:numPr>
          <w:ilvl w:val="0"/>
          <w:numId w:val="4"/>
        </w:num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bCs/>
          <w:sz w:val="30"/>
          <w:szCs w:val="30"/>
        </w:rPr>
        <w:t>引入套利指令后，报单簿的撮合顺序是什么？</w:t>
      </w:r>
    </w:p>
    <w:p w:rsidR="00791C5B" w:rsidRDefault="00C61E64">
      <w:pPr>
        <w:spacing w:line="360" w:lineRule="auto"/>
        <w:ind w:firstLineChars="200" w:firstLine="600"/>
        <w:rPr>
          <w:rFonts w:ascii="Times New Roman" w:eastAsia="方正仿宋简体" w:hAnsi="Times New Roman" w:cs="Times New Roman"/>
          <w:color w:val="000000"/>
          <w:sz w:val="30"/>
          <w:szCs w:val="30"/>
          <w:shd w:val="clear" w:color="auto" w:fill="FFFFFF"/>
        </w:rPr>
      </w:pPr>
      <w:r>
        <w:rPr>
          <w:rFonts w:ascii="Times New Roman" w:eastAsia="方正仿宋简体" w:hAnsi="Times New Roman" w:cs="Times New Roman"/>
          <w:color w:val="000000"/>
          <w:sz w:val="30"/>
          <w:szCs w:val="30"/>
          <w:shd w:val="clear" w:color="auto" w:fill="FFFFFF"/>
        </w:rPr>
        <w:t>撮合顺序为价格优先；同价格档位上，基础单优先（直接报入的报单，非推导单）；同价格档位上</w:t>
      </w:r>
      <w:r w:rsidR="005A7E45">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多个基础单的，时间优先；同价格档位上</w:t>
      </w:r>
      <w:r w:rsidR="005A7E45">
        <w:rPr>
          <w:rFonts w:ascii="Times New Roman" w:eastAsia="方正仿宋简体" w:hAnsi="Times New Roman" w:cs="Times New Roman" w:hint="eastAsia"/>
          <w:color w:val="000000"/>
          <w:sz w:val="30"/>
          <w:szCs w:val="30"/>
          <w:shd w:val="clear" w:color="auto" w:fill="FFFFFF"/>
        </w:rPr>
        <w:t>有</w:t>
      </w:r>
      <w:r>
        <w:rPr>
          <w:rFonts w:ascii="Times New Roman" w:eastAsia="方正仿宋简体" w:hAnsi="Times New Roman" w:cs="Times New Roman"/>
          <w:color w:val="000000"/>
          <w:sz w:val="30"/>
          <w:szCs w:val="30"/>
          <w:shd w:val="clear" w:color="auto" w:fill="FFFFFF"/>
        </w:rPr>
        <w:t>多个套利合约参与的推导单，先跨</w:t>
      </w:r>
      <w:proofErr w:type="gramStart"/>
      <w:r>
        <w:rPr>
          <w:rFonts w:ascii="Times New Roman" w:eastAsia="方正仿宋简体" w:hAnsi="Times New Roman" w:cs="Times New Roman"/>
          <w:color w:val="000000"/>
          <w:sz w:val="30"/>
          <w:szCs w:val="30"/>
          <w:shd w:val="clear" w:color="auto" w:fill="FFFFFF"/>
        </w:rPr>
        <w:t>期后跨品</w:t>
      </w:r>
      <w:r>
        <w:rPr>
          <w:rFonts w:ascii="Times New Roman" w:eastAsia="方正仿宋简体" w:hAnsi="Times New Roman" w:cs="Times New Roman"/>
          <w:color w:val="000000"/>
          <w:sz w:val="30"/>
          <w:szCs w:val="30"/>
          <w:shd w:val="clear" w:color="auto" w:fill="FFFFFF"/>
        </w:rPr>
        <w:lastRenderedPageBreak/>
        <w:t>种</w:t>
      </w:r>
      <w:proofErr w:type="gramEnd"/>
      <w:r>
        <w:rPr>
          <w:rFonts w:ascii="Times New Roman" w:eastAsia="方正仿宋简体" w:hAnsi="Times New Roman" w:cs="Times New Roman"/>
          <w:color w:val="000000"/>
          <w:sz w:val="30"/>
          <w:szCs w:val="30"/>
          <w:shd w:val="clear" w:color="auto" w:fill="FFFFFF"/>
        </w:rPr>
        <w:t>，跨</w:t>
      </w:r>
      <w:proofErr w:type="gramStart"/>
      <w:r>
        <w:rPr>
          <w:rFonts w:ascii="Times New Roman" w:eastAsia="方正仿宋简体" w:hAnsi="Times New Roman" w:cs="Times New Roman"/>
          <w:color w:val="000000"/>
          <w:sz w:val="30"/>
          <w:szCs w:val="30"/>
          <w:shd w:val="clear" w:color="auto" w:fill="FFFFFF"/>
        </w:rPr>
        <w:t>期内部</w:t>
      </w:r>
      <w:proofErr w:type="gramEnd"/>
      <w:r>
        <w:rPr>
          <w:rFonts w:ascii="Times New Roman" w:eastAsia="方正仿宋简体" w:hAnsi="Times New Roman" w:cs="Times New Roman"/>
          <w:color w:val="000000"/>
          <w:sz w:val="30"/>
          <w:szCs w:val="30"/>
          <w:shd w:val="clear" w:color="auto" w:fill="FFFFFF"/>
        </w:rPr>
        <w:t>近月优先，</w:t>
      </w:r>
      <w:proofErr w:type="gramStart"/>
      <w:r>
        <w:rPr>
          <w:rFonts w:ascii="Times New Roman" w:eastAsia="方正仿宋简体" w:hAnsi="Times New Roman" w:cs="Times New Roman"/>
          <w:color w:val="000000"/>
          <w:sz w:val="30"/>
          <w:szCs w:val="30"/>
          <w:shd w:val="clear" w:color="auto" w:fill="FFFFFF"/>
        </w:rPr>
        <w:t>跨品种</w:t>
      </w:r>
      <w:proofErr w:type="gramEnd"/>
      <w:r>
        <w:rPr>
          <w:rFonts w:ascii="Times New Roman" w:eastAsia="方正仿宋简体" w:hAnsi="Times New Roman" w:cs="Times New Roman"/>
          <w:color w:val="000000"/>
          <w:sz w:val="30"/>
          <w:szCs w:val="30"/>
          <w:shd w:val="clear" w:color="auto" w:fill="FFFFFF"/>
        </w:rPr>
        <w:t>内部按</w:t>
      </w:r>
      <w:r w:rsidR="00A7161F" w:rsidRPr="00A7161F">
        <w:rPr>
          <w:rFonts w:ascii="Times New Roman" w:eastAsia="方正仿宋简体" w:hAnsi="Times New Roman" w:cs="Times New Roman" w:hint="eastAsia"/>
          <w:color w:val="000000"/>
          <w:sz w:val="30"/>
          <w:szCs w:val="30"/>
          <w:shd w:val="clear" w:color="auto" w:fill="FFFFFF"/>
        </w:rPr>
        <w:t>能源中心</w:t>
      </w:r>
      <w:r>
        <w:rPr>
          <w:rFonts w:ascii="Times New Roman" w:eastAsia="方正仿宋简体" w:hAnsi="Times New Roman" w:cs="Times New Roman"/>
          <w:color w:val="000000"/>
          <w:sz w:val="30"/>
          <w:szCs w:val="30"/>
          <w:shd w:val="clear" w:color="auto" w:fill="FFFFFF"/>
        </w:rPr>
        <w:t>指定的合约优先级顺序依次成交。</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套利指令怎么进行推导，成交方式有哪些？</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套利指令有两种推导方式。</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推入</w:t>
      </w:r>
      <w:r>
        <w:rPr>
          <w:rFonts w:ascii="Times New Roman" w:eastAsia="方正仿宋简体" w:hAnsi="Times New Roman" w:cs="Times New Roman"/>
          <w:sz w:val="30"/>
          <w:szCs w:val="30"/>
        </w:rPr>
        <w:t>：由两个腿合约组成一个套利合约</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推出</w:t>
      </w:r>
      <w:r>
        <w:rPr>
          <w:rFonts w:ascii="Times New Roman" w:eastAsia="方正仿宋简体" w:hAnsi="Times New Roman" w:cs="Times New Roman"/>
          <w:sz w:val="30"/>
          <w:szCs w:val="30"/>
        </w:rPr>
        <w:t>：一个套利合约和</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个腿合约组成另一个腿合约</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B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 xml:space="preserve">A </w:t>
      </w:r>
      <w:r>
        <w:rPr>
          <w:rFonts w:ascii="Times New Roman" w:eastAsia="方正仿宋简体" w:hAnsi="Times New Roman" w:cs="Times New Roman"/>
          <w:sz w:val="30"/>
          <w:szCs w:val="30"/>
        </w:rPr>
        <w:t>可以推导出</w:t>
      </w:r>
      <w:r>
        <w:rPr>
          <w:rFonts w:ascii="Times New Roman" w:eastAsia="方正仿宋简体" w:hAnsi="Times New Roman" w:cs="Times New Roman"/>
          <w:sz w:val="30"/>
          <w:szCs w:val="30"/>
        </w:rPr>
        <w:t xml:space="preserve">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价格</w:t>
      </w:r>
      <w:r>
        <w:rPr>
          <w:rFonts w:ascii="Times New Roman" w:eastAsia="方正仿宋简体" w:hAnsi="Times New Roman" w:cs="Times New Roman"/>
          <w:sz w:val="30"/>
          <w:szCs w:val="30"/>
        </w:rPr>
        <w:t xml:space="preserve"> = -</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 xml:space="preserve">A-B + </w:t>
      </w: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套利指令有三种成交方式。</w:t>
      </w:r>
    </w:p>
    <w:p w:rsidR="00791C5B" w:rsidRDefault="00C61E64">
      <w:pPr>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直接成交、推入成交和推出成交。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直接</w:t>
      </w:r>
      <w:proofErr w:type="gramStart"/>
      <w:r>
        <w:rPr>
          <w:rFonts w:ascii="Times New Roman" w:eastAsia="方正仿宋简体" w:hAnsi="Times New Roman" w:cs="Times New Roman"/>
          <w:sz w:val="30"/>
          <w:szCs w:val="30"/>
        </w:rPr>
        <w:t>成交指</w:t>
      </w:r>
      <w:proofErr w:type="gramEnd"/>
      <w:r>
        <w:rPr>
          <w:rFonts w:ascii="Times New Roman" w:eastAsia="方正仿宋简体" w:hAnsi="Times New Roman" w:cs="Times New Roman"/>
          <w:sz w:val="30"/>
          <w:szCs w:val="30"/>
        </w:rPr>
        <w:t>两个套利指令报单成交。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推入</w:t>
      </w:r>
      <w:proofErr w:type="gramStart"/>
      <w:r>
        <w:rPr>
          <w:rFonts w:ascii="Times New Roman" w:eastAsia="方正仿宋简体" w:hAnsi="Times New Roman" w:cs="Times New Roman"/>
          <w:sz w:val="30"/>
          <w:szCs w:val="30"/>
        </w:rPr>
        <w:t>成交指</w:t>
      </w:r>
      <w:proofErr w:type="gramEnd"/>
      <w:r>
        <w:rPr>
          <w:rFonts w:ascii="Times New Roman" w:eastAsia="方正仿宋简体" w:hAnsi="Times New Roman" w:cs="Times New Roman"/>
          <w:sz w:val="30"/>
          <w:szCs w:val="30"/>
        </w:rPr>
        <w:t>由两个腿合约上的报单进行组合成一个套利合</w:t>
      </w:r>
      <w:r>
        <w:rPr>
          <w:rFonts w:ascii="Times New Roman" w:eastAsia="方正仿宋简体" w:hAnsi="Times New Roman" w:cs="Times New Roman"/>
          <w:sz w:val="30"/>
          <w:szCs w:val="30"/>
        </w:rPr>
        <w:lastRenderedPageBreak/>
        <w:t>约报单，与报入的套利指令成交。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推出</w:t>
      </w:r>
      <w:proofErr w:type="gramStart"/>
      <w:r>
        <w:rPr>
          <w:rFonts w:ascii="Times New Roman" w:eastAsia="方正仿宋简体" w:hAnsi="Times New Roman" w:cs="Times New Roman"/>
          <w:sz w:val="30"/>
          <w:szCs w:val="30"/>
        </w:rPr>
        <w:t>成交指</w:t>
      </w:r>
      <w:proofErr w:type="gramEnd"/>
      <w:r>
        <w:rPr>
          <w:rFonts w:ascii="Times New Roman" w:eastAsia="方正仿宋简体" w:hAnsi="Times New Roman" w:cs="Times New Roman"/>
          <w:sz w:val="30"/>
          <w:szCs w:val="30"/>
        </w:rPr>
        <w:t>由一个套利指令报单和一个腿合约报单组合成一个腿合约报单，与另一个腿合约报单成交。</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套利交易指令的开平标识的含义是什么？</w:t>
      </w:r>
    </w:p>
    <w:p w:rsidR="00791C5B" w:rsidRDefault="00C61E64">
      <w:pPr>
        <w:pStyle w:val="a7"/>
        <w:widowControl/>
        <w:spacing w:beforeAutospacing="0" w:afterAutospacing="0" w:line="360" w:lineRule="auto"/>
        <w:ind w:firstLineChars="200" w:firstLine="600"/>
        <w:jc w:val="both"/>
        <w:rPr>
          <w:rFonts w:ascii="Times New Roman" w:eastAsia="方正仿宋简体" w:hAnsi="Times New Roman"/>
          <w:sz w:val="30"/>
          <w:szCs w:val="30"/>
        </w:rPr>
      </w:pPr>
      <w:r>
        <w:rPr>
          <w:rFonts w:ascii="Times New Roman" w:eastAsia="方正仿宋简体" w:hAnsi="Times New Roman"/>
          <w:color w:val="000000"/>
          <w:sz w:val="30"/>
          <w:szCs w:val="30"/>
          <w:shd w:val="clear" w:color="auto" w:fill="FFFFFF"/>
        </w:rPr>
        <w:t xml:space="preserve">   </w:t>
      </w:r>
      <w:r>
        <w:rPr>
          <w:rFonts w:ascii="Times New Roman" w:eastAsia="方正仿宋简体" w:hAnsi="Times New Roman"/>
          <w:color w:val="000000"/>
          <w:sz w:val="30"/>
          <w:szCs w:val="30"/>
          <w:shd w:val="clear" w:color="auto" w:fill="FFFFFF"/>
        </w:rPr>
        <w:t>套利指令的两个腿合约可以分别选择开平标志，可同时开仓、同时平仓（</w:t>
      </w:r>
      <w:proofErr w:type="gramStart"/>
      <w:r>
        <w:rPr>
          <w:rFonts w:ascii="Times New Roman" w:eastAsia="方正仿宋简体" w:hAnsi="Times New Roman"/>
          <w:color w:val="000000"/>
          <w:sz w:val="30"/>
          <w:szCs w:val="30"/>
          <w:shd w:val="clear" w:color="auto" w:fill="FFFFFF"/>
        </w:rPr>
        <w:t>平今或</w:t>
      </w:r>
      <w:proofErr w:type="gramEnd"/>
      <w:r>
        <w:rPr>
          <w:rFonts w:ascii="Times New Roman" w:eastAsia="方正仿宋简体" w:hAnsi="Times New Roman"/>
          <w:color w:val="000000"/>
          <w:sz w:val="30"/>
          <w:szCs w:val="30"/>
          <w:shd w:val="clear" w:color="auto" w:fill="FFFFFF"/>
        </w:rPr>
        <w:t>平昨）、也可一开一平。具体由市场参与者在报单时自主选择。</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套利指令成交会刷新行情吗？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套利指令成交</w:t>
      </w:r>
      <w:r w:rsidR="001750F4">
        <w:rPr>
          <w:rFonts w:ascii="Times New Roman" w:eastAsia="方正仿宋简体" w:hAnsi="Times New Roman" w:cs="Times New Roman" w:hint="eastAsia"/>
          <w:sz w:val="30"/>
          <w:szCs w:val="30"/>
        </w:rPr>
        <w:t>可以</w:t>
      </w:r>
      <w:r>
        <w:rPr>
          <w:rFonts w:ascii="Times New Roman" w:eastAsia="方正仿宋简体" w:hAnsi="Times New Roman" w:cs="Times New Roman"/>
          <w:sz w:val="30"/>
          <w:szCs w:val="30"/>
        </w:rPr>
        <w:t>刷新套利合约的最新价、</w:t>
      </w:r>
      <w:proofErr w:type="gramStart"/>
      <w:r>
        <w:rPr>
          <w:rFonts w:ascii="Times New Roman" w:eastAsia="方正仿宋简体" w:hAnsi="Times New Roman" w:cs="Times New Roman"/>
          <w:sz w:val="30"/>
          <w:szCs w:val="30"/>
        </w:rPr>
        <w:t>最</w:t>
      </w:r>
      <w:proofErr w:type="gramEnd"/>
      <w:r>
        <w:rPr>
          <w:rFonts w:ascii="Times New Roman" w:eastAsia="方正仿宋简体" w:hAnsi="Times New Roman" w:cs="Times New Roman"/>
          <w:sz w:val="30"/>
          <w:szCs w:val="30"/>
        </w:rPr>
        <w:t>高价、最低价、开盘价、收盘价；</w:t>
      </w:r>
      <w:r w:rsidR="001750F4">
        <w:rPr>
          <w:rFonts w:ascii="Times New Roman" w:eastAsia="方正仿宋简体" w:hAnsi="Times New Roman" w:cs="Times New Roman"/>
          <w:sz w:val="30"/>
          <w:szCs w:val="30"/>
        </w:rPr>
        <w:t>可以</w:t>
      </w:r>
      <w:r>
        <w:rPr>
          <w:rFonts w:ascii="Times New Roman" w:eastAsia="方正仿宋简体" w:hAnsi="Times New Roman" w:cs="Times New Roman"/>
          <w:sz w:val="30"/>
          <w:szCs w:val="30"/>
        </w:rPr>
        <w:t>刷新腿合约的最新价、</w:t>
      </w:r>
      <w:proofErr w:type="gramStart"/>
      <w:r>
        <w:rPr>
          <w:rFonts w:ascii="Times New Roman" w:eastAsia="方正仿宋简体" w:hAnsi="Times New Roman" w:cs="Times New Roman"/>
          <w:sz w:val="30"/>
          <w:szCs w:val="30"/>
        </w:rPr>
        <w:t>最</w:t>
      </w:r>
      <w:proofErr w:type="gramEnd"/>
      <w:r>
        <w:rPr>
          <w:rFonts w:ascii="Times New Roman" w:eastAsia="方正仿宋简体" w:hAnsi="Times New Roman" w:cs="Times New Roman"/>
          <w:sz w:val="30"/>
          <w:szCs w:val="30"/>
        </w:rPr>
        <w:t>高价、最低价、</w:t>
      </w:r>
      <w:r w:rsidR="005A7E45">
        <w:rPr>
          <w:rFonts w:ascii="Times New Roman" w:eastAsia="方正仿宋简体" w:hAnsi="Times New Roman" w:cs="Times New Roman"/>
          <w:sz w:val="30"/>
          <w:szCs w:val="30"/>
        </w:rPr>
        <w:t>开盘价</w:t>
      </w:r>
      <w:r w:rsidR="005A7E45">
        <w:rPr>
          <w:rFonts w:ascii="Times New Roman" w:eastAsia="方正仿宋简体" w:hAnsi="Times New Roman" w:cs="Times New Roman" w:hint="eastAsia"/>
          <w:sz w:val="30"/>
          <w:szCs w:val="30"/>
        </w:rPr>
        <w:t>、</w:t>
      </w:r>
      <w:r w:rsidR="005A7E45">
        <w:rPr>
          <w:rFonts w:ascii="Times New Roman" w:eastAsia="方正仿宋简体" w:hAnsi="Times New Roman" w:cs="Times New Roman"/>
          <w:sz w:val="30"/>
          <w:szCs w:val="30"/>
        </w:rPr>
        <w:t>收盘价</w:t>
      </w:r>
      <w:r w:rsidR="005A7E45">
        <w:rPr>
          <w:rFonts w:ascii="Times New Roman" w:eastAsia="方正仿宋简体" w:hAnsi="Times New Roman" w:cs="Times New Roman" w:hint="eastAsia"/>
          <w:sz w:val="30"/>
          <w:szCs w:val="30"/>
        </w:rPr>
        <w:t>、</w:t>
      </w:r>
      <w:r>
        <w:rPr>
          <w:rFonts w:ascii="Times New Roman" w:eastAsia="方正仿宋简体" w:hAnsi="Times New Roman" w:cs="Times New Roman"/>
          <w:sz w:val="30"/>
          <w:szCs w:val="30"/>
        </w:rPr>
        <w:t>成交量、成交额、持仓量。推导</w:t>
      </w:r>
      <w:proofErr w:type="gramStart"/>
      <w:r>
        <w:rPr>
          <w:rFonts w:ascii="Times New Roman" w:eastAsia="方正仿宋简体" w:hAnsi="Times New Roman" w:cs="Times New Roman"/>
          <w:sz w:val="30"/>
          <w:szCs w:val="30"/>
        </w:rPr>
        <w:t>单不会</w:t>
      </w:r>
      <w:proofErr w:type="gramEnd"/>
      <w:r>
        <w:rPr>
          <w:rFonts w:ascii="Times New Roman" w:eastAsia="方正仿宋简体" w:hAnsi="Times New Roman" w:cs="Times New Roman"/>
          <w:sz w:val="30"/>
          <w:szCs w:val="30"/>
        </w:rPr>
        <w:t>出现在行情中，行情中的未成交申报都是基础单。</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套利指令报单及成交后如何计算保证金？</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套利指令的保证金计算将拆到两腿合约上分别计算。报单或撤单时以</w:t>
      </w:r>
      <w:proofErr w:type="gramStart"/>
      <w:r>
        <w:rPr>
          <w:rFonts w:ascii="Times New Roman" w:eastAsia="方正仿宋简体" w:hAnsi="Times New Roman" w:cs="Times New Roman"/>
          <w:sz w:val="30"/>
          <w:szCs w:val="30"/>
        </w:rPr>
        <w:t>各腿合约昨</w:t>
      </w:r>
      <w:proofErr w:type="gramEnd"/>
      <w:r>
        <w:rPr>
          <w:rFonts w:ascii="Times New Roman" w:eastAsia="方正仿宋简体" w:hAnsi="Times New Roman" w:cs="Times New Roman"/>
          <w:sz w:val="30"/>
          <w:szCs w:val="30"/>
        </w:rPr>
        <w:t>结算价计算应冻结或释放的保证金，成交后以成交价计算实际占用的保证金，并纳入</w:t>
      </w:r>
      <w:proofErr w:type="gramStart"/>
      <w:r>
        <w:rPr>
          <w:rFonts w:ascii="Times New Roman" w:eastAsia="方正仿宋简体" w:hAnsi="Times New Roman" w:cs="Times New Roman"/>
          <w:sz w:val="30"/>
          <w:szCs w:val="30"/>
        </w:rPr>
        <w:t>单向大</w:t>
      </w:r>
      <w:proofErr w:type="gramEnd"/>
      <w:r>
        <w:rPr>
          <w:rFonts w:ascii="Times New Roman" w:eastAsia="方正仿宋简体" w:hAnsi="Times New Roman" w:cs="Times New Roman"/>
          <w:sz w:val="30"/>
          <w:szCs w:val="30"/>
        </w:rPr>
        <w:t>边保证金计算。</w:t>
      </w:r>
    </w:p>
    <w:p w:rsidR="00791C5B" w:rsidRDefault="00C61E64">
      <w:pPr>
        <w:numPr>
          <w:ilvl w:val="0"/>
          <w:numId w:val="4"/>
        </w:numPr>
        <w:spacing w:line="360" w:lineRule="auto"/>
        <w:ind w:firstLineChars="200" w:firstLine="60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套利指令的成交是否计入当日结算价结算？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由套利指令产生的成交全部纳入相应腿合约当日结算价计算范围。</w:t>
      </w:r>
    </w:p>
    <w:p w:rsidR="00791C5B" w:rsidRDefault="00C61E64">
      <w:pPr>
        <w:numPr>
          <w:ilvl w:val="0"/>
          <w:numId w:val="4"/>
        </w:numPr>
        <w:spacing w:line="360" w:lineRule="auto"/>
        <w:ind w:firstLine="560"/>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套利指令的交易手续费如何收取？</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套利指令的交易手续费拆分到两腿分别计算。</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套利指令是否豁免异常交易行为？</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因套利指令产生的自成交不构成异常交易行为，其余异常交易行为豁免与限价指令保持一致，不豁免频繁报撤单、</w:t>
      </w:r>
      <w:proofErr w:type="gramStart"/>
      <w:r>
        <w:rPr>
          <w:rFonts w:ascii="Times New Roman" w:eastAsia="方正仿宋简体" w:hAnsi="Times New Roman" w:cs="Times New Roman"/>
          <w:sz w:val="30"/>
          <w:szCs w:val="30"/>
        </w:rPr>
        <w:t>大额报</w:t>
      </w:r>
      <w:proofErr w:type="gramEnd"/>
      <w:r>
        <w:rPr>
          <w:rFonts w:ascii="Times New Roman" w:eastAsia="方正仿宋简体" w:hAnsi="Times New Roman" w:cs="Times New Roman"/>
          <w:sz w:val="30"/>
          <w:szCs w:val="30"/>
        </w:rPr>
        <w:t>撤单等。</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套利指令的申报费信息量如何统计？</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套利指令的信息量拆分到相应腿合约分别计算。</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套利指令的报单，对应腿合约各计一笔信息量；套利指令交易时段客户撤单，对应腿合约各计一笔信息量；收盘时未成交的套利指令由</w:t>
      </w:r>
      <w:r w:rsidR="00A7161F" w:rsidRPr="00A7161F">
        <w:rPr>
          <w:rFonts w:ascii="Times New Roman" w:eastAsia="方正仿宋简体" w:hAnsi="Times New Roman" w:cs="Times New Roman" w:hint="eastAsia"/>
          <w:sz w:val="30"/>
          <w:szCs w:val="30"/>
        </w:rPr>
        <w:t>能源中心</w:t>
      </w:r>
      <w:r>
        <w:rPr>
          <w:rFonts w:ascii="Times New Roman" w:eastAsia="方正仿宋简体" w:hAnsi="Times New Roman" w:cs="Times New Roman"/>
          <w:sz w:val="30"/>
          <w:szCs w:val="30"/>
        </w:rPr>
        <w:t>统一处理的，不计算信息量。</w:t>
      </w:r>
    </w:p>
    <w:p w:rsidR="00791C5B" w:rsidRDefault="00C61E64">
      <w:pPr>
        <w:numPr>
          <w:ilvl w:val="0"/>
          <w:numId w:val="4"/>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套利指令交易示例</w:t>
      </w:r>
    </w:p>
    <w:p w:rsidR="00791C5B" w:rsidRDefault="00C61E64">
      <w:pPr>
        <w:spacing w:line="360" w:lineRule="auto"/>
        <w:ind w:firstLineChars="200" w:firstLine="600"/>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1</w:t>
      </w:r>
      <w:r>
        <w:rPr>
          <w:rFonts w:ascii="Times New Roman" w:eastAsia="方正仿宋简体" w:hAnsi="Times New Roman" w:cs="Times New Roman"/>
          <w:b/>
          <w:sz w:val="30"/>
          <w:szCs w:val="30"/>
        </w:rPr>
        <w:t>）套利指令直接成交：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此时，系统报入一笔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，可以和卖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直接成交。</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w:t>
      </w:r>
      <w:proofErr w:type="gramStart"/>
      <w:r>
        <w:rPr>
          <w:rFonts w:ascii="Times New Roman" w:eastAsia="方正仿宋简体" w:hAnsi="Times New Roman" w:cs="Times New Roman"/>
          <w:sz w:val="30"/>
          <w:szCs w:val="30"/>
        </w:rPr>
        <w:t>三价取中</w:t>
      </w:r>
      <w:proofErr w:type="gramEnd"/>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0} = 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9500</w:t>
      </w:r>
    </w:p>
    <w:p w:rsidR="001750F4" w:rsidRDefault="001750F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hint="eastAsia"/>
          <w:sz w:val="30"/>
          <w:szCs w:val="30"/>
        </w:rPr>
        <w:t>1</w:t>
      </w:r>
      <w:r>
        <w:rPr>
          <w:rFonts w:ascii="Times New Roman" w:eastAsia="方正仿宋简体" w:hAnsi="Times New Roman" w:cs="Times New Roman" w:hint="eastAsia"/>
          <w:sz w:val="30"/>
          <w:szCs w:val="30"/>
        </w:rPr>
        <w:t>手。</w:t>
      </w:r>
    </w:p>
    <w:p w:rsidR="00791C5B" w:rsidRDefault="00C61E64">
      <w:pPr>
        <w:spacing w:line="360" w:lineRule="auto"/>
        <w:ind w:firstLineChars="200" w:firstLine="600"/>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2</w:t>
      </w:r>
      <w:r>
        <w:rPr>
          <w:rFonts w:ascii="Times New Roman" w:eastAsia="方正仿宋简体" w:hAnsi="Times New Roman" w:cs="Times New Roman"/>
          <w:b/>
          <w:sz w:val="30"/>
          <w:szCs w:val="30"/>
        </w:rPr>
        <w:t>）推入成交：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lastRenderedPageBreak/>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和买</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可以组合推导出卖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手。推导出的卖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撮合成交。</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成交价为</w:t>
      </w:r>
      <w:proofErr w:type="gramStart"/>
      <w:r>
        <w:rPr>
          <w:rFonts w:ascii="Times New Roman" w:eastAsia="方正仿宋简体" w:hAnsi="Times New Roman" w:cs="Times New Roman"/>
          <w:sz w:val="30"/>
          <w:szCs w:val="30"/>
        </w:rPr>
        <w:t>三价取中</w:t>
      </w:r>
      <w:proofErr w:type="gramEnd"/>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91C5B" w:rsidRDefault="00C61E64">
      <w:pPr>
        <w:spacing w:line="360" w:lineRule="auto"/>
        <w:ind w:firstLineChars="200" w:firstLine="600"/>
        <w:rPr>
          <w:rFonts w:ascii="Times New Roman" w:eastAsia="方正仿宋简体" w:hAnsi="Times New Roman" w:cs="Times New Roman"/>
          <w:b/>
          <w:sz w:val="30"/>
          <w:szCs w:val="30"/>
        </w:rPr>
      </w:pPr>
      <w:r>
        <w:rPr>
          <w:rFonts w:ascii="Times New Roman" w:eastAsia="方正仿宋简体" w:hAnsi="Times New Roman" w:cs="Times New Roman"/>
          <w:b/>
          <w:sz w:val="30"/>
          <w:szCs w:val="30"/>
        </w:rPr>
        <w:t>3</w:t>
      </w:r>
      <w:r>
        <w:rPr>
          <w:rFonts w:ascii="Times New Roman" w:eastAsia="方正仿宋简体" w:hAnsi="Times New Roman" w:cs="Times New Roman"/>
          <w:b/>
          <w:sz w:val="30"/>
          <w:szCs w:val="30"/>
        </w:rPr>
        <w:t>）推出成交：</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9600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手买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9500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r>
        <w:rPr>
          <w:rFonts w:ascii="Times New Roman" w:eastAsia="方正仿宋简体" w:hAnsi="Times New Roman" w:cs="Times New Roman"/>
          <w:sz w:val="30"/>
          <w:szCs w:val="30"/>
        </w:rPr>
        <w:lastRenderedPageBreak/>
        <w:t>推导出的卖</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和直接报入的买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撮合成交。</w:t>
      </w:r>
    </w:p>
    <w:p w:rsidR="00791C5B" w:rsidRDefault="00C61E64">
      <w:pPr>
        <w:spacing w:line="360" w:lineRule="auto"/>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成交价为</w:t>
      </w:r>
      <w:proofErr w:type="gramStart"/>
      <w:r>
        <w:rPr>
          <w:rFonts w:ascii="Times New Roman" w:eastAsia="方正仿宋简体" w:hAnsi="Times New Roman" w:cs="Times New Roman"/>
          <w:sz w:val="30"/>
          <w:szCs w:val="30"/>
        </w:rPr>
        <w:t>三价取中</w:t>
      </w:r>
      <w:proofErr w:type="gramEnd"/>
      <w:r>
        <w:rPr>
          <w:rFonts w:ascii="Times New Roman" w:eastAsia="方正仿宋简体" w:hAnsi="Times New Roman" w:cs="Times New Roman"/>
          <w:sz w:val="30"/>
          <w:szCs w:val="30"/>
        </w:rPr>
        <w:t xml:space="preserve"> = Mid {9500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9400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9600}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报单价</w:t>
      </w:r>
      <w:r>
        <w:rPr>
          <w:rFonts w:ascii="Times New Roman" w:eastAsia="方正仿宋简体" w:hAnsi="Times New Roman" w:cs="Times New Roman"/>
          <w:sz w:val="30"/>
          <w:szCs w:val="30"/>
        </w:rPr>
        <w:t xml:space="preserve"> = 9500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9400 = 0</w:t>
      </w:r>
    </w:p>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成交数量为</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手。</w:t>
      </w: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791C5B">
      <w:pPr>
        <w:pStyle w:val="ab"/>
        <w:numPr>
          <w:ilvl w:val="0"/>
          <w:numId w:val="5"/>
        </w:numPr>
        <w:spacing w:line="360" w:lineRule="auto"/>
        <w:ind w:firstLineChars="0" w:firstLine="562"/>
        <w:rPr>
          <w:rFonts w:ascii="Times New Roman" w:eastAsia="方正仿宋简体" w:hAnsi="Times New Roman" w:cs="Times New Roman"/>
          <w:b/>
          <w:bCs/>
          <w:vanish/>
          <w:sz w:val="30"/>
          <w:szCs w:val="30"/>
        </w:rPr>
      </w:pPr>
    </w:p>
    <w:p w:rsidR="00791C5B" w:rsidRDefault="00C61E64">
      <w:pPr>
        <w:numPr>
          <w:ilvl w:val="0"/>
          <w:numId w:val="5"/>
        </w:numPr>
        <w:spacing w:line="360" w:lineRule="auto"/>
        <w:ind w:firstLine="56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套利指令行情刷新示例</w:t>
      </w:r>
    </w:p>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2</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1750F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sidR="00C61E64">
              <w:rPr>
                <w:rFonts w:ascii="Times New Roman" w:eastAsia="方正仿宋简体" w:hAnsi="Times New Roman" w:cs="Times New Roman"/>
                <w:sz w:val="30"/>
                <w:szCs w:val="30"/>
              </w:rPr>
              <w:t>，</w:t>
            </w:r>
            <w:r w:rsidR="00C61E64">
              <w:rPr>
                <w:rFonts w:ascii="Times New Roman" w:eastAsia="方正仿宋简体" w:hAnsi="Times New Roman" w:cs="Times New Roman"/>
                <w:sz w:val="30"/>
                <w:szCs w:val="30"/>
              </w:rPr>
              <w:t>1</w:t>
            </w:r>
            <w:r w:rsidR="00C61E64">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当前报单簿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ind w:firstLine="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的最新价为</w:t>
      </w:r>
      <w:r>
        <w:rPr>
          <w:rFonts w:ascii="Times New Roman" w:eastAsia="方正仿宋简体" w:hAnsi="Times New Roman" w:cs="Times New Roman"/>
          <w:sz w:val="30"/>
          <w:szCs w:val="30"/>
        </w:rPr>
        <w:t>9800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此时，报入一笔</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可以推导出买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，价格为</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上存在一笔基础报单买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，价格也是</w:t>
      </w:r>
      <w:r>
        <w:rPr>
          <w:rFonts w:ascii="Times New Roman" w:eastAsia="方正仿宋简体" w:hAnsi="Times New Roman" w:cs="Times New Roman"/>
          <w:sz w:val="30"/>
          <w:szCs w:val="30"/>
        </w:rPr>
        <w:t>200</w:t>
      </w:r>
      <w:r>
        <w:rPr>
          <w:rFonts w:ascii="Times New Roman" w:eastAsia="方正仿宋简体" w:hAnsi="Times New Roman" w:cs="Times New Roman"/>
          <w:sz w:val="30"/>
          <w:szCs w:val="30"/>
        </w:rPr>
        <w:t>。价格相同的情况下，基础单优先成交。故</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报单簿上的</w:t>
      </w:r>
      <w:r w:rsidR="00B77231">
        <w:rPr>
          <w:rFonts w:ascii="Times New Roman" w:eastAsia="方正仿宋简体" w:hAnsi="Times New Roman" w:cs="Times New Roman"/>
          <w:sz w:val="30"/>
          <w:szCs w:val="30"/>
        </w:rPr>
        <w:t>基础</w:t>
      </w: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w:t>
      </w:r>
      <w:r w:rsidR="00B77231">
        <w:rPr>
          <w:rFonts w:ascii="Times New Roman" w:eastAsia="方正仿宋简体" w:hAnsi="Times New Roman" w:cs="Times New Roman"/>
          <w:sz w:val="30"/>
          <w:szCs w:val="30"/>
        </w:rPr>
        <w:t>新</w:t>
      </w:r>
      <w:r>
        <w:rPr>
          <w:rFonts w:ascii="Times New Roman" w:eastAsia="方正仿宋简体" w:hAnsi="Times New Roman" w:cs="Times New Roman"/>
          <w:sz w:val="30"/>
          <w:szCs w:val="30"/>
        </w:rPr>
        <w:t>报入的</w:t>
      </w:r>
      <w:r w:rsidR="00B77231">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lastRenderedPageBreak/>
        <w:t>A-B</w:t>
      </w:r>
      <w:r>
        <w:rPr>
          <w:rFonts w:ascii="Times New Roman" w:eastAsia="方正仿宋简体" w:hAnsi="Times New Roman" w:cs="Times New Roman"/>
          <w:sz w:val="30"/>
          <w:szCs w:val="30"/>
        </w:rPr>
        <w:t>成交，而非买</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和卖</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推导出的买</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与</w:t>
      </w:r>
      <w:r w:rsidR="00B77231">
        <w:rPr>
          <w:rFonts w:ascii="Times New Roman" w:eastAsia="方正仿宋简体" w:hAnsi="Times New Roman" w:cs="Times New Roman"/>
          <w:sz w:val="30"/>
          <w:szCs w:val="30"/>
        </w:rPr>
        <w:t>新</w:t>
      </w:r>
      <w:r>
        <w:rPr>
          <w:rFonts w:ascii="Times New Roman" w:eastAsia="方正仿宋简体" w:hAnsi="Times New Roman" w:cs="Times New Roman"/>
          <w:sz w:val="30"/>
          <w:szCs w:val="30"/>
        </w:rPr>
        <w:t>报入的</w:t>
      </w:r>
      <w:r w:rsidR="00B77231">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成交。</w:t>
      </w:r>
    </w:p>
    <w:p w:rsidR="00791C5B" w:rsidRDefault="00C61E64">
      <w:pPr>
        <w:pStyle w:val="ab"/>
        <w:numPr>
          <w:ilvl w:val="0"/>
          <w:numId w:val="6"/>
        </w:numPr>
        <w:spacing w:line="360" w:lineRule="auto"/>
        <w:ind w:firstLineChars="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成交价为</w:t>
      </w:r>
      <w:proofErr w:type="gramStart"/>
      <w:r>
        <w:rPr>
          <w:rFonts w:ascii="Times New Roman" w:eastAsia="方正仿宋简体" w:hAnsi="Times New Roman" w:cs="Times New Roman"/>
          <w:sz w:val="30"/>
          <w:szCs w:val="30"/>
        </w:rPr>
        <w:t>三价取中</w:t>
      </w:r>
      <w:proofErr w:type="gramEnd"/>
      <w:r>
        <w:rPr>
          <w:rFonts w:ascii="Times New Roman" w:eastAsia="方正仿宋简体" w:hAnsi="Times New Roman" w:cs="Times New Roman"/>
          <w:sz w:val="30"/>
          <w:szCs w:val="30"/>
        </w:rPr>
        <w:t xml:space="preserve"> = Mid {-100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200} = 100</w:t>
      </w:r>
    </w:p>
    <w:p w:rsidR="00791C5B" w:rsidRDefault="00C61E64">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的最新价</w:t>
      </w:r>
      <w:r>
        <w:rPr>
          <w:rFonts w:ascii="Times New Roman" w:eastAsia="方正仿宋简体" w:hAnsi="Times New Roman" w:cs="Times New Roman"/>
          <w:sz w:val="30"/>
          <w:szCs w:val="30"/>
        </w:rPr>
        <w:t xml:space="preserve"> = 10000</w:t>
      </w:r>
    </w:p>
    <w:p w:rsidR="00791C5B" w:rsidRDefault="00C61E64">
      <w:pPr>
        <w:ind w:left="560"/>
        <w:rPr>
          <w:rFonts w:ascii="Times New Roman" w:eastAsia="方正仿宋简体" w:hAnsi="Times New Roman" w:cs="Times New Roman"/>
          <w:sz w:val="30"/>
          <w:szCs w:val="30"/>
        </w:rPr>
      </w:pP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A-B</w:t>
      </w:r>
      <w:r>
        <w:rPr>
          <w:rFonts w:ascii="Times New Roman" w:eastAsia="方正仿宋简体" w:hAnsi="Times New Roman" w:cs="Times New Roman"/>
          <w:sz w:val="30"/>
          <w:szCs w:val="30"/>
        </w:rPr>
        <w:t>成交价</w:t>
      </w:r>
      <w:r>
        <w:rPr>
          <w:rFonts w:ascii="Times New Roman" w:eastAsia="方正仿宋简体" w:hAnsi="Times New Roman" w:cs="Times New Roman"/>
          <w:sz w:val="30"/>
          <w:szCs w:val="30"/>
        </w:rPr>
        <w:t xml:space="preserve"> = 9900</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的最新价仍是</w:t>
      </w:r>
      <w:r>
        <w:rPr>
          <w:rFonts w:ascii="Times New Roman" w:eastAsia="方正仿宋简体" w:hAnsi="Times New Roman" w:cs="Times New Roman"/>
          <w:sz w:val="30"/>
          <w:szCs w:val="30"/>
        </w:rPr>
        <w:t>10000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的最新价刷新为</w:t>
      </w: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和</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的单边成交量、持仓量对应增加</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手（假设以上报单均为开仓），套利合约无成交、持仓信息。</w:t>
      </w:r>
    </w:p>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成交后，报单簿</w:t>
      </w:r>
      <w:r>
        <w:rPr>
          <w:rFonts w:ascii="Times New Roman" w:eastAsia="方正仿宋简体" w:hAnsi="Times New Roman" w:cs="Times New Roman"/>
          <w:sz w:val="30"/>
          <w:szCs w:val="30"/>
        </w:rPr>
        <w:t>A-B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2</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10100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r>
    </w:tbl>
    <w:p w:rsidR="00791C5B" w:rsidRDefault="00C61E64">
      <w:pPr>
        <w:pStyle w:val="ab"/>
        <w:spacing w:line="360" w:lineRule="auto"/>
        <w:ind w:left="420" w:firstLineChars="0" w:firstLine="0"/>
        <w:rPr>
          <w:rFonts w:ascii="Times New Roman" w:eastAsia="方正仿宋简体" w:hAnsi="Times New Roman" w:cs="Times New Roman"/>
          <w:sz w:val="30"/>
          <w:szCs w:val="30"/>
        </w:rPr>
      </w:pPr>
      <w:r>
        <w:rPr>
          <w:rFonts w:ascii="Times New Roman" w:eastAsia="方正仿宋简体" w:hAnsi="Times New Roman" w:cs="Times New Roman"/>
          <w:sz w:val="30"/>
          <w:szCs w:val="30"/>
        </w:rPr>
        <w:t>报单簿</w:t>
      </w:r>
      <w:r>
        <w:rPr>
          <w:rFonts w:ascii="Times New Roman" w:eastAsia="方正仿宋简体" w:hAnsi="Times New Roman" w:cs="Times New Roman"/>
          <w:sz w:val="30"/>
          <w:szCs w:val="30"/>
        </w:rPr>
        <w:t>B</w:t>
      </w:r>
      <w:r>
        <w:rPr>
          <w:rFonts w:ascii="Times New Roman" w:eastAsia="方正仿宋简体" w:hAnsi="Times New Roman" w:cs="Times New Roman"/>
          <w:sz w:val="30"/>
          <w:szCs w:val="30"/>
        </w:rPr>
        <w:t>为：</w:t>
      </w:r>
    </w:p>
    <w:tbl>
      <w:tblPr>
        <w:tblW w:w="5059" w:type="pct"/>
        <w:tblCellMar>
          <w:left w:w="0" w:type="dxa"/>
          <w:right w:w="0" w:type="dxa"/>
        </w:tblCellMar>
        <w:tblLook w:val="04A0" w:firstRow="1" w:lastRow="0" w:firstColumn="1" w:lastColumn="0" w:noHBand="0" w:noVBand="1"/>
      </w:tblPr>
      <w:tblGrid>
        <w:gridCol w:w="2121"/>
        <w:gridCol w:w="2121"/>
        <w:gridCol w:w="2071"/>
        <w:gridCol w:w="2071"/>
      </w:tblGrid>
      <w:tr w:rsidR="00791C5B">
        <w:tc>
          <w:tcPr>
            <w:tcW w:w="253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买方</w:t>
            </w:r>
          </w:p>
        </w:tc>
        <w:tc>
          <w:tcPr>
            <w:tcW w:w="2470" w:type="pct"/>
            <w:gridSpan w:val="2"/>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卖方</w:t>
            </w:r>
          </w:p>
        </w:tc>
      </w:tr>
      <w:tr w:rsidR="00791C5B">
        <w:tc>
          <w:tcPr>
            <w:tcW w:w="126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买</w:t>
            </w:r>
            <w:r>
              <w:rPr>
                <w:rFonts w:ascii="Times New Roman" w:eastAsia="方正仿宋简体" w:hAnsi="Times New Roman" w:cs="Times New Roman"/>
                <w:sz w:val="30"/>
                <w:szCs w:val="30"/>
              </w:rPr>
              <w:t>1</w:t>
            </w:r>
          </w:p>
        </w:tc>
        <w:tc>
          <w:tcPr>
            <w:tcW w:w="126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w:t>
            </w:r>
          </w:p>
        </w:tc>
        <w:tc>
          <w:tcPr>
            <w:tcW w:w="1235" w:type="pct"/>
            <w:tcBorders>
              <w:top w:val="single" w:sz="8" w:space="0" w:color="000000"/>
              <w:left w:val="single" w:sz="8" w:space="0" w:color="000000"/>
              <w:bottom w:val="single" w:sz="8" w:space="0" w:color="000000"/>
              <w:right w:val="single" w:sz="8" w:space="0" w:color="000000"/>
            </w:tcBorders>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卖</w:t>
            </w:r>
            <w:r>
              <w:rPr>
                <w:rFonts w:ascii="Times New Roman" w:eastAsia="方正仿宋简体" w:hAnsi="Times New Roman" w:cs="Times New Roman"/>
                <w:sz w:val="30"/>
                <w:szCs w:val="30"/>
              </w:rPr>
              <w:t>1</w:t>
            </w:r>
          </w:p>
        </w:tc>
        <w:tc>
          <w:tcPr>
            <w:tcW w:w="12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91C5B" w:rsidRDefault="00C61E64">
            <w:pPr>
              <w:widowControl/>
              <w:jc w:val="center"/>
              <w:rPr>
                <w:rFonts w:ascii="Times New Roman" w:eastAsia="方正仿宋简体" w:hAnsi="Times New Roman" w:cs="Times New Roman"/>
                <w:sz w:val="30"/>
                <w:szCs w:val="30"/>
              </w:rPr>
            </w:pPr>
            <w:r>
              <w:rPr>
                <w:rFonts w:ascii="Times New Roman" w:eastAsia="方正仿宋简体" w:hAnsi="Times New Roman" w:cs="Times New Roman"/>
                <w:sz w:val="30"/>
                <w:szCs w:val="30"/>
              </w:rPr>
              <w:t>9900</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手</w:t>
            </w:r>
          </w:p>
        </w:tc>
      </w:tr>
    </w:tbl>
    <w:p w:rsidR="00791C5B" w:rsidRDefault="00C61E64">
      <w:pPr>
        <w:spacing w:line="360" w:lineRule="auto"/>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需要注意的是，在本例中，由于基础单优先成交且</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的成交价由</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的最新价推导得出，所以即使报单簿</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价优于最后</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的成交价，</w:t>
      </w:r>
      <w:r>
        <w:rPr>
          <w:rFonts w:ascii="Times New Roman" w:eastAsia="方正仿宋简体" w:hAnsi="Times New Roman" w:cs="Times New Roman"/>
          <w:sz w:val="30"/>
          <w:szCs w:val="30"/>
        </w:rPr>
        <w:t>A</w:t>
      </w:r>
      <w:r>
        <w:rPr>
          <w:rFonts w:ascii="Times New Roman" w:eastAsia="方正仿宋简体" w:hAnsi="Times New Roman" w:cs="Times New Roman"/>
          <w:sz w:val="30"/>
          <w:szCs w:val="30"/>
        </w:rPr>
        <w:t>的买</w:t>
      </w: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报单也无法成交。</w:t>
      </w:r>
    </w:p>
    <w:sectPr w:rsidR="00791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Arial Unicode MS"/>
    <w:charset w:val="86"/>
    <w:family w:val="auto"/>
    <w:pitch w:val="default"/>
    <w:sig w:usb0="00000000" w:usb1="08000000" w:usb2="00000000" w:usb3="00000000" w:csb0="00040000" w:csb1="00000000"/>
  </w:font>
  <w:font w:name="方正黑体简体">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80B827"/>
    <w:multiLevelType w:val="singleLevel"/>
    <w:tmpl w:val="C480B827"/>
    <w:lvl w:ilvl="0">
      <w:start w:val="1"/>
      <w:numFmt w:val="decimal"/>
      <w:suff w:val="nothing"/>
      <w:lvlText w:val="%1、"/>
      <w:lvlJc w:val="left"/>
    </w:lvl>
  </w:abstractNum>
  <w:abstractNum w:abstractNumId="1" w15:restartNumberingAfterBreak="0">
    <w:nsid w:val="CE135C99"/>
    <w:multiLevelType w:val="singleLevel"/>
    <w:tmpl w:val="CE135C99"/>
    <w:lvl w:ilvl="0">
      <w:start w:val="1"/>
      <w:numFmt w:val="decimal"/>
      <w:suff w:val="nothing"/>
      <w:lvlText w:val="%1、"/>
      <w:lvlJc w:val="left"/>
    </w:lvl>
  </w:abstractNum>
  <w:abstractNum w:abstractNumId="2" w15:restartNumberingAfterBreak="0">
    <w:nsid w:val="EFEF5574"/>
    <w:multiLevelType w:val="singleLevel"/>
    <w:tmpl w:val="EFEF5574"/>
    <w:lvl w:ilvl="0">
      <w:start w:val="1"/>
      <w:numFmt w:val="chineseCounting"/>
      <w:suff w:val="nothing"/>
      <w:lvlText w:val="%1、"/>
      <w:lvlJc w:val="left"/>
      <w:rPr>
        <w:rFonts w:hint="eastAsia"/>
      </w:rPr>
    </w:lvl>
  </w:abstractNum>
  <w:abstractNum w:abstractNumId="3" w15:restartNumberingAfterBreak="0">
    <w:nsid w:val="01209F18"/>
    <w:multiLevelType w:val="singleLevel"/>
    <w:tmpl w:val="01209F18"/>
    <w:lvl w:ilvl="0">
      <w:start w:val="1"/>
      <w:numFmt w:val="decimal"/>
      <w:suff w:val="nothing"/>
      <w:lvlText w:val="%1、"/>
      <w:lvlJc w:val="left"/>
    </w:lvl>
  </w:abstractNum>
  <w:abstractNum w:abstractNumId="4" w15:restartNumberingAfterBreak="0">
    <w:nsid w:val="5474359D"/>
    <w:multiLevelType w:val="multilevel"/>
    <w:tmpl w:val="5474359D"/>
    <w:lvl w:ilvl="0">
      <w:start w:val="1"/>
      <w:numFmt w:val="upp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77110C5D"/>
    <w:multiLevelType w:val="singleLevel"/>
    <w:tmpl w:val="77110C5D"/>
    <w:lvl w:ilvl="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A7C96"/>
    <w:rsid w:val="7A2A7C96"/>
    <w:rsid w:val="CEF73544"/>
    <w:rsid w:val="CF3FCE0C"/>
    <w:rsid w:val="DCFA2C91"/>
    <w:rsid w:val="DF7FB103"/>
    <w:rsid w:val="DFFFCDF6"/>
    <w:rsid w:val="E04F36D9"/>
    <w:rsid w:val="E47735BB"/>
    <w:rsid w:val="E4EFD0E8"/>
    <w:rsid w:val="E7DF6F4E"/>
    <w:rsid w:val="E7FDA558"/>
    <w:rsid w:val="E9BE73C4"/>
    <w:rsid w:val="EBF6BC8B"/>
    <w:rsid w:val="EDFC6E51"/>
    <w:rsid w:val="EFD7465D"/>
    <w:rsid w:val="EFEFA24A"/>
    <w:rsid w:val="EFFFB3B8"/>
    <w:rsid w:val="F37F4D1B"/>
    <w:rsid w:val="F3DA9C86"/>
    <w:rsid w:val="F6EDAC41"/>
    <w:rsid w:val="F79751EE"/>
    <w:rsid w:val="F7B6ACBA"/>
    <w:rsid w:val="F7B6CF39"/>
    <w:rsid w:val="F7BC20D6"/>
    <w:rsid w:val="FB76B6E2"/>
    <w:rsid w:val="FBCF6A4D"/>
    <w:rsid w:val="FCD93A48"/>
    <w:rsid w:val="FD7C3B17"/>
    <w:rsid w:val="FD9FC531"/>
    <w:rsid w:val="FDFF3764"/>
    <w:rsid w:val="FE7AF5E2"/>
    <w:rsid w:val="FEE7AE66"/>
    <w:rsid w:val="FEEF60AC"/>
    <w:rsid w:val="FEF71EF3"/>
    <w:rsid w:val="FF6D3343"/>
    <w:rsid w:val="FF7D16D5"/>
    <w:rsid w:val="FFB7E2A6"/>
    <w:rsid w:val="FFBDAE62"/>
    <w:rsid w:val="FFBE0838"/>
    <w:rsid w:val="FFBEA713"/>
    <w:rsid w:val="FFBFF64B"/>
    <w:rsid w:val="FFD6AF38"/>
    <w:rsid w:val="FFEF728D"/>
    <w:rsid w:val="FFFE5236"/>
    <w:rsid w:val="FFFFA137"/>
    <w:rsid w:val="FFFFA494"/>
    <w:rsid w:val="001750F4"/>
    <w:rsid w:val="001C6A3D"/>
    <w:rsid w:val="002263C9"/>
    <w:rsid w:val="00392498"/>
    <w:rsid w:val="003D12C2"/>
    <w:rsid w:val="004B3507"/>
    <w:rsid w:val="005A7E45"/>
    <w:rsid w:val="005D7DE6"/>
    <w:rsid w:val="006B2954"/>
    <w:rsid w:val="00791C5B"/>
    <w:rsid w:val="00850B53"/>
    <w:rsid w:val="00985B24"/>
    <w:rsid w:val="009A7B3D"/>
    <w:rsid w:val="00A7161F"/>
    <w:rsid w:val="00B11B6C"/>
    <w:rsid w:val="00B2349D"/>
    <w:rsid w:val="00B77231"/>
    <w:rsid w:val="00C61E64"/>
    <w:rsid w:val="00D45504"/>
    <w:rsid w:val="00EC1CE0"/>
    <w:rsid w:val="00EE3EFE"/>
    <w:rsid w:val="00EF32B2"/>
    <w:rsid w:val="03CD6F3E"/>
    <w:rsid w:val="0CB7889D"/>
    <w:rsid w:val="0F4D1D8B"/>
    <w:rsid w:val="154F0106"/>
    <w:rsid w:val="177F4915"/>
    <w:rsid w:val="187C3D68"/>
    <w:rsid w:val="1C7F98AA"/>
    <w:rsid w:val="1E4C7F89"/>
    <w:rsid w:val="1F8FCC95"/>
    <w:rsid w:val="1FDDB510"/>
    <w:rsid w:val="260158AC"/>
    <w:rsid w:val="27F773A2"/>
    <w:rsid w:val="2A9679E5"/>
    <w:rsid w:val="2B586456"/>
    <w:rsid w:val="2DBB441B"/>
    <w:rsid w:val="2DEDD615"/>
    <w:rsid w:val="33729FB7"/>
    <w:rsid w:val="37FF8C2B"/>
    <w:rsid w:val="3B5BC488"/>
    <w:rsid w:val="3B8AB634"/>
    <w:rsid w:val="3EDE5C70"/>
    <w:rsid w:val="3F3BC057"/>
    <w:rsid w:val="3F6B6C1D"/>
    <w:rsid w:val="3F6E30DA"/>
    <w:rsid w:val="3F750C65"/>
    <w:rsid w:val="3FBE3A11"/>
    <w:rsid w:val="3FFA2CF9"/>
    <w:rsid w:val="3FFFDB62"/>
    <w:rsid w:val="46F26E20"/>
    <w:rsid w:val="47A877C9"/>
    <w:rsid w:val="47C00CCC"/>
    <w:rsid w:val="47FC7059"/>
    <w:rsid w:val="48AC1250"/>
    <w:rsid w:val="48E44E8E"/>
    <w:rsid w:val="49192CCB"/>
    <w:rsid w:val="4BBD76FF"/>
    <w:rsid w:val="4C252331"/>
    <w:rsid w:val="4DFFBD57"/>
    <w:rsid w:val="4F9E89DD"/>
    <w:rsid w:val="4FFE8274"/>
    <w:rsid w:val="535B5D4C"/>
    <w:rsid w:val="5677C355"/>
    <w:rsid w:val="5677D50B"/>
    <w:rsid w:val="577625DC"/>
    <w:rsid w:val="578B6D82"/>
    <w:rsid w:val="5A3F0176"/>
    <w:rsid w:val="5B6797D9"/>
    <w:rsid w:val="5BFE90F6"/>
    <w:rsid w:val="5E662F4B"/>
    <w:rsid w:val="5E76B51A"/>
    <w:rsid w:val="5EBF1F7C"/>
    <w:rsid w:val="5EDF5C26"/>
    <w:rsid w:val="5EFF782E"/>
    <w:rsid w:val="5FB1C83A"/>
    <w:rsid w:val="5FF2AAEE"/>
    <w:rsid w:val="5FFF73C3"/>
    <w:rsid w:val="62D1B19F"/>
    <w:rsid w:val="63EFE8C9"/>
    <w:rsid w:val="65BBE83E"/>
    <w:rsid w:val="65EFD905"/>
    <w:rsid w:val="65F86A28"/>
    <w:rsid w:val="67FEEEA3"/>
    <w:rsid w:val="696279DD"/>
    <w:rsid w:val="69DB153D"/>
    <w:rsid w:val="69F30421"/>
    <w:rsid w:val="6A987763"/>
    <w:rsid w:val="6B4D0219"/>
    <w:rsid w:val="6BC11CB2"/>
    <w:rsid w:val="6C823EF2"/>
    <w:rsid w:val="6C9715FD"/>
    <w:rsid w:val="6CFF5209"/>
    <w:rsid w:val="6D8819DC"/>
    <w:rsid w:val="6E217E67"/>
    <w:rsid w:val="6F7D5E36"/>
    <w:rsid w:val="6F7E8B52"/>
    <w:rsid w:val="72DFD2C1"/>
    <w:rsid w:val="7386708A"/>
    <w:rsid w:val="75E6CD1D"/>
    <w:rsid w:val="777D037E"/>
    <w:rsid w:val="777EA281"/>
    <w:rsid w:val="77F62C97"/>
    <w:rsid w:val="77FF7C34"/>
    <w:rsid w:val="78827754"/>
    <w:rsid w:val="7A2A7C96"/>
    <w:rsid w:val="7B70AB50"/>
    <w:rsid w:val="7BCFF75D"/>
    <w:rsid w:val="7BFB9544"/>
    <w:rsid w:val="7BFFCDF4"/>
    <w:rsid w:val="7C484D8B"/>
    <w:rsid w:val="7D641B1E"/>
    <w:rsid w:val="7DE7BBC6"/>
    <w:rsid w:val="7DF76434"/>
    <w:rsid w:val="7DFEC62B"/>
    <w:rsid w:val="7E8B4A43"/>
    <w:rsid w:val="7EBF55A7"/>
    <w:rsid w:val="7EFBA6F9"/>
    <w:rsid w:val="7F979129"/>
    <w:rsid w:val="7FA7EAE4"/>
    <w:rsid w:val="7FAA5774"/>
    <w:rsid w:val="7FBE1322"/>
    <w:rsid w:val="7FBF63F8"/>
    <w:rsid w:val="7FDF996A"/>
    <w:rsid w:val="7FE5B1CB"/>
    <w:rsid w:val="7FEEB07E"/>
    <w:rsid w:val="8628CA6B"/>
    <w:rsid w:val="87DA3B35"/>
    <w:rsid w:val="95FF348A"/>
    <w:rsid w:val="9EF6DAEC"/>
    <w:rsid w:val="9F8736B9"/>
    <w:rsid w:val="9FEAD8DC"/>
    <w:rsid w:val="9FFBDA42"/>
    <w:rsid w:val="AE7FC752"/>
    <w:rsid w:val="AEDD42FE"/>
    <w:rsid w:val="AF779A38"/>
    <w:rsid w:val="AFABBD4D"/>
    <w:rsid w:val="AFF5881F"/>
    <w:rsid w:val="B19FE274"/>
    <w:rsid w:val="B47FF8AF"/>
    <w:rsid w:val="B51D8204"/>
    <w:rsid w:val="B5EC7140"/>
    <w:rsid w:val="B5F65D65"/>
    <w:rsid w:val="B7DE4B0C"/>
    <w:rsid w:val="BB8EB8FE"/>
    <w:rsid w:val="BBEB9E45"/>
    <w:rsid w:val="BBF8236E"/>
    <w:rsid w:val="BE7FF610"/>
    <w:rsid w:val="BF7901B1"/>
    <w:rsid w:val="BFCE93C8"/>
    <w:rsid w:val="BFFD1B63"/>
    <w:rsid w:val="BFFF0FE4"/>
    <w:rsid w:val="CAB9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58F732-A623-40E7-ABB3-59701AF1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styleId="aa">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8B5712A-83FC-4A10-A338-A2C84FC7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eryua</dc:creator>
  <cp:lastModifiedBy>jiang.tao</cp:lastModifiedBy>
  <cp:revision>8</cp:revision>
  <cp:lastPrinted>2026-06-17T14:25:00Z</cp:lastPrinted>
  <dcterms:created xsi:type="dcterms:W3CDTF">2026-05-13T10:56:00Z</dcterms:created>
  <dcterms:modified xsi:type="dcterms:W3CDTF">2026-06-17T12:48:00Z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1B531182D2023690D861FD69302C95E0</vt:lpwstr>
  </property>
  <property fmtid="{D5CDD505-2E9C-101B-9397-08002B2CF9AE}" pid="4" name="KSOTemplateDocerSaveRecord">
    <vt:lpwstr>eyJoZGlkIjoiM2IwNGMzY2E4NmZhYjMyMzY1Y2IyYzVhZTIzMTE0MzYiLCJ1c2VySWQiOiIxMjk2NjE3OTk3In0=</vt:lpwstr>
  </property>
</Properties>
</file>