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2D0" w:rsidRPr="00491C63" w:rsidRDefault="005852D0" w:rsidP="005852D0">
      <w:pPr>
        <w:jc w:val="center"/>
        <w:rPr>
          <w:rFonts w:ascii="黑体" w:eastAsia="黑体" w:hAnsi="黑体"/>
          <w:b/>
          <w:sz w:val="36"/>
          <w:szCs w:val="36"/>
        </w:rPr>
      </w:pPr>
      <w:r w:rsidRPr="00491C63">
        <w:rPr>
          <w:rFonts w:ascii="黑体" w:eastAsia="黑体" w:hAnsi="黑体" w:hint="eastAsia"/>
          <w:b/>
          <w:sz w:val="36"/>
          <w:szCs w:val="36"/>
        </w:rPr>
        <w:t>海关总署公告2015年第40号</w:t>
      </w:r>
    </w:p>
    <w:p w:rsidR="005852D0" w:rsidRPr="00491C63" w:rsidRDefault="005852D0" w:rsidP="005852D0">
      <w:pPr>
        <w:jc w:val="center"/>
        <w:rPr>
          <w:rFonts w:ascii="黑体" w:eastAsia="黑体" w:hAnsi="黑体"/>
          <w:b/>
          <w:sz w:val="36"/>
          <w:szCs w:val="36"/>
        </w:rPr>
      </w:pPr>
      <w:r w:rsidRPr="00491C63">
        <w:rPr>
          <w:rFonts w:ascii="黑体" w:eastAsia="黑体" w:hAnsi="黑体" w:hint="eastAsia"/>
          <w:b/>
          <w:sz w:val="36"/>
          <w:szCs w:val="36"/>
        </w:rPr>
        <w:t>（关于开展原油期货保税交割业务的公告）</w:t>
      </w:r>
    </w:p>
    <w:p w:rsidR="005852D0" w:rsidRDefault="005852D0" w:rsidP="005852D0">
      <w:bookmarkStart w:id="0" w:name="_GoBack"/>
      <w:bookmarkEnd w:id="0"/>
    </w:p>
    <w:p w:rsidR="005852D0" w:rsidRPr="005852D0" w:rsidRDefault="005852D0" w:rsidP="005852D0">
      <w:pPr>
        <w:rPr>
          <w:sz w:val="30"/>
          <w:szCs w:val="30"/>
        </w:rPr>
      </w:pPr>
      <w:r>
        <w:rPr>
          <w:rFonts w:hint="eastAsia"/>
        </w:rPr>
        <w:t xml:space="preserve">　　</w:t>
      </w:r>
      <w:r w:rsidRPr="005852D0">
        <w:rPr>
          <w:rFonts w:hint="eastAsia"/>
          <w:sz w:val="30"/>
          <w:szCs w:val="30"/>
        </w:rPr>
        <w:t>为配合我国原油期货上市工作，明确海关对原油期货保税交割业务的监管要求，现就有关事项公告如下：</w:t>
      </w:r>
    </w:p>
    <w:p w:rsidR="005852D0" w:rsidRPr="005852D0" w:rsidRDefault="005852D0" w:rsidP="005852D0">
      <w:pPr>
        <w:rPr>
          <w:sz w:val="30"/>
          <w:szCs w:val="30"/>
        </w:rPr>
      </w:pPr>
      <w:r w:rsidRPr="005852D0">
        <w:rPr>
          <w:rFonts w:hint="eastAsia"/>
          <w:sz w:val="30"/>
          <w:szCs w:val="30"/>
        </w:rPr>
        <w:t xml:space="preserve">　　一、原油期货保税交割业务应在符合条件的海关特殊监管区域或保税监管场所开展。上海国际能源交易中心应将开展原油期货保税交割业务的可交割油种和指定交割仓库向海关总署备案。</w:t>
      </w:r>
    </w:p>
    <w:p w:rsidR="005852D0" w:rsidRPr="005852D0" w:rsidRDefault="005852D0" w:rsidP="005852D0">
      <w:pPr>
        <w:rPr>
          <w:sz w:val="30"/>
          <w:szCs w:val="30"/>
        </w:rPr>
      </w:pPr>
      <w:r w:rsidRPr="005852D0">
        <w:rPr>
          <w:rFonts w:hint="eastAsia"/>
          <w:sz w:val="30"/>
          <w:szCs w:val="30"/>
        </w:rPr>
        <w:t xml:space="preserve">　　二、指定交割仓库应当建立符合海关监管要求的计算机管理系统，与海关进行联网，确保数据真实、准确、有效。</w:t>
      </w:r>
    </w:p>
    <w:p w:rsidR="005852D0" w:rsidRPr="005852D0" w:rsidRDefault="005852D0" w:rsidP="005852D0">
      <w:pPr>
        <w:rPr>
          <w:sz w:val="30"/>
          <w:szCs w:val="30"/>
        </w:rPr>
      </w:pPr>
      <w:r w:rsidRPr="005852D0">
        <w:rPr>
          <w:rFonts w:hint="eastAsia"/>
          <w:sz w:val="30"/>
          <w:szCs w:val="30"/>
        </w:rPr>
        <w:t xml:space="preserve">　　上海国际能源交易中心应当与指定交割仓库主管海关实现计算机联网，通过标准仓单管理系统实时提供保税交割结算单（见附件</w:t>
      </w:r>
      <w:r w:rsidRPr="005852D0">
        <w:rPr>
          <w:rFonts w:hint="eastAsia"/>
          <w:sz w:val="30"/>
          <w:szCs w:val="30"/>
        </w:rPr>
        <w:t>1</w:t>
      </w:r>
      <w:r w:rsidRPr="005852D0">
        <w:rPr>
          <w:rFonts w:hint="eastAsia"/>
          <w:sz w:val="30"/>
          <w:szCs w:val="30"/>
        </w:rPr>
        <w:t>、</w:t>
      </w:r>
      <w:r w:rsidRPr="005852D0">
        <w:rPr>
          <w:rFonts w:hint="eastAsia"/>
          <w:sz w:val="30"/>
          <w:szCs w:val="30"/>
        </w:rPr>
        <w:t>2</w:t>
      </w:r>
      <w:r w:rsidRPr="005852D0">
        <w:rPr>
          <w:rFonts w:hint="eastAsia"/>
          <w:sz w:val="30"/>
          <w:szCs w:val="30"/>
        </w:rPr>
        <w:t>）、保税标准仓单清单（见附件</w:t>
      </w:r>
      <w:r w:rsidRPr="005852D0">
        <w:rPr>
          <w:rFonts w:hint="eastAsia"/>
          <w:sz w:val="30"/>
          <w:szCs w:val="30"/>
        </w:rPr>
        <w:t>3</w:t>
      </w:r>
      <w:r w:rsidRPr="005852D0">
        <w:rPr>
          <w:rFonts w:hint="eastAsia"/>
          <w:sz w:val="30"/>
          <w:szCs w:val="30"/>
        </w:rPr>
        <w:t>）等电子信息。</w:t>
      </w:r>
    </w:p>
    <w:p w:rsidR="005852D0" w:rsidRPr="005852D0" w:rsidRDefault="005852D0" w:rsidP="005852D0">
      <w:pPr>
        <w:rPr>
          <w:sz w:val="30"/>
          <w:szCs w:val="30"/>
        </w:rPr>
      </w:pPr>
      <w:r w:rsidRPr="005852D0">
        <w:rPr>
          <w:rFonts w:hint="eastAsia"/>
          <w:sz w:val="30"/>
          <w:szCs w:val="30"/>
        </w:rPr>
        <w:t xml:space="preserve">　　三、指定交割仓库内不同交割油种的期货保税交割原油不得混放，同一个储罐可以存放不同货主同一交割油种的期货保税交割原油。</w:t>
      </w:r>
    </w:p>
    <w:p w:rsidR="005852D0" w:rsidRPr="005852D0" w:rsidRDefault="005852D0" w:rsidP="005852D0">
      <w:pPr>
        <w:rPr>
          <w:sz w:val="30"/>
          <w:szCs w:val="30"/>
        </w:rPr>
      </w:pPr>
      <w:r w:rsidRPr="005852D0">
        <w:rPr>
          <w:rFonts w:hint="eastAsia"/>
          <w:sz w:val="30"/>
          <w:szCs w:val="30"/>
        </w:rPr>
        <w:t xml:space="preserve">　　四、原油期货保税交割完成后，保税原油需要进出口的，指定交割仓库和保税标准仓单合法持有人（以下简称仓单持有人）应当持保税交割结算单和保税标准仓单清单等单据向主管海关办理报关手续。</w:t>
      </w:r>
    </w:p>
    <w:p w:rsidR="005852D0" w:rsidRPr="005852D0" w:rsidRDefault="005852D0" w:rsidP="005852D0">
      <w:pPr>
        <w:rPr>
          <w:sz w:val="30"/>
          <w:szCs w:val="30"/>
        </w:rPr>
      </w:pPr>
      <w:r w:rsidRPr="005852D0">
        <w:rPr>
          <w:rFonts w:hint="eastAsia"/>
          <w:sz w:val="30"/>
          <w:szCs w:val="30"/>
        </w:rPr>
        <w:t xml:space="preserve">　　五、海关按以下原则确定期货保税原油完税价格</w:t>
      </w:r>
      <w:r w:rsidRPr="005852D0">
        <w:rPr>
          <w:rFonts w:hint="eastAsia"/>
          <w:sz w:val="30"/>
          <w:szCs w:val="30"/>
        </w:rPr>
        <w:t>:</w:t>
      </w:r>
    </w:p>
    <w:p w:rsidR="005852D0" w:rsidRPr="005852D0" w:rsidRDefault="005852D0" w:rsidP="005852D0">
      <w:pPr>
        <w:rPr>
          <w:sz w:val="30"/>
          <w:szCs w:val="30"/>
        </w:rPr>
      </w:pPr>
      <w:r w:rsidRPr="005852D0">
        <w:rPr>
          <w:rFonts w:hint="eastAsia"/>
          <w:sz w:val="30"/>
          <w:szCs w:val="30"/>
        </w:rPr>
        <w:t xml:space="preserve">　　（一）采用保税标准仓单到期交割的，以上海国际能源交易中心原油期货保税交割结算价加上交割升贴水为基础确定完税</w:t>
      </w:r>
      <w:r w:rsidRPr="005852D0">
        <w:rPr>
          <w:rFonts w:hint="eastAsia"/>
          <w:sz w:val="30"/>
          <w:szCs w:val="30"/>
        </w:rPr>
        <w:lastRenderedPageBreak/>
        <w:t>价格。</w:t>
      </w:r>
    </w:p>
    <w:p w:rsidR="005852D0" w:rsidRPr="005852D0" w:rsidRDefault="005852D0" w:rsidP="005852D0">
      <w:pPr>
        <w:rPr>
          <w:sz w:val="30"/>
          <w:szCs w:val="30"/>
        </w:rPr>
      </w:pPr>
      <w:r w:rsidRPr="005852D0">
        <w:rPr>
          <w:rFonts w:hint="eastAsia"/>
          <w:sz w:val="30"/>
          <w:szCs w:val="30"/>
        </w:rPr>
        <w:t xml:space="preserve">　　（二）采用保税标准仓单</w:t>
      </w:r>
      <w:proofErr w:type="gramStart"/>
      <w:r w:rsidRPr="005852D0">
        <w:rPr>
          <w:rFonts w:hint="eastAsia"/>
          <w:sz w:val="30"/>
          <w:szCs w:val="30"/>
        </w:rPr>
        <w:t>期转现交割</w:t>
      </w:r>
      <w:proofErr w:type="gramEnd"/>
      <w:r w:rsidRPr="005852D0">
        <w:rPr>
          <w:rFonts w:hint="eastAsia"/>
          <w:sz w:val="30"/>
          <w:szCs w:val="30"/>
        </w:rPr>
        <w:t>的，</w:t>
      </w:r>
      <w:proofErr w:type="gramStart"/>
      <w:r w:rsidRPr="005852D0">
        <w:rPr>
          <w:rFonts w:hint="eastAsia"/>
          <w:sz w:val="30"/>
          <w:szCs w:val="30"/>
        </w:rPr>
        <w:t>以期转现</w:t>
      </w:r>
      <w:proofErr w:type="gramEnd"/>
      <w:r w:rsidRPr="005852D0">
        <w:rPr>
          <w:rFonts w:hint="eastAsia"/>
          <w:sz w:val="30"/>
          <w:szCs w:val="30"/>
        </w:rPr>
        <w:t>申请日前一交易日上海国际能源交易中心发布的原油期货最近月份合约的结算价加上交割升贴水为基础确定完税价格。</w:t>
      </w:r>
    </w:p>
    <w:p w:rsidR="005852D0" w:rsidRPr="005852D0" w:rsidRDefault="005852D0" w:rsidP="005852D0">
      <w:pPr>
        <w:rPr>
          <w:sz w:val="30"/>
          <w:szCs w:val="30"/>
        </w:rPr>
      </w:pPr>
      <w:r w:rsidRPr="005852D0">
        <w:rPr>
          <w:rFonts w:hint="eastAsia"/>
          <w:sz w:val="30"/>
          <w:szCs w:val="30"/>
        </w:rPr>
        <w:t xml:space="preserve">　　（三）采用非标准仓单</w:t>
      </w:r>
      <w:proofErr w:type="gramStart"/>
      <w:r w:rsidRPr="005852D0">
        <w:rPr>
          <w:rFonts w:hint="eastAsia"/>
          <w:sz w:val="30"/>
          <w:szCs w:val="30"/>
        </w:rPr>
        <w:t>期转现交割</w:t>
      </w:r>
      <w:proofErr w:type="gramEnd"/>
      <w:r w:rsidRPr="005852D0">
        <w:rPr>
          <w:rFonts w:hint="eastAsia"/>
          <w:sz w:val="30"/>
          <w:szCs w:val="30"/>
        </w:rPr>
        <w:t>或采用保税标准仓单但未经期货保税交割而转让的，按现行保税货物内销有关规定确定完税价格。</w:t>
      </w:r>
    </w:p>
    <w:p w:rsidR="005852D0" w:rsidRPr="005852D0" w:rsidRDefault="005852D0" w:rsidP="005852D0">
      <w:pPr>
        <w:rPr>
          <w:sz w:val="30"/>
          <w:szCs w:val="30"/>
        </w:rPr>
      </w:pPr>
      <w:r w:rsidRPr="005852D0">
        <w:rPr>
          <w:rFonts w:hint="eastAsia"/>
          <w:sz w:val="30"/>
          <w:szCs w:val="30"/>
        </w:rPr>
        <w:t xml:space="preserve">　　（四）保税原油交割进口时发生的溢短，以保税原油出库完成日前一交易日上海国际能源交易中心发布的原油期货最近月份合约的结算价加上交割升贴水为基础确定完税价格。</w:t>
      </w:r>
    </w:p>
    <w:p w:rsidR="005852D0" w:rsidRPr="005852D0" w:rsidRDefault="005852D0" w:rsidP="005852D0">
      <w:pPr>
        <w:rPr>
          <w:sz w:val="30"/>
          <w:szCs w:val="30"/>
        </w:rPr>
      </w:pPr>
      <w:r w:rsidRPr="005852D0">
        <w:rPr>
          <w:rFonts w:hint="eastAsia"/>
          <w:sz w:val="30"/>
          <w:szCs w:val="30"/>
        </w:rPr>
        <w:t xml:space="preserve">　　六、原油期货保税标准仓单可以质押，质押应当提供税款担保并符合海关监管要求。</w:t>
      </w:r>
    </w:p>
    <w:p w:rsidR="005852D0" w:rsidRPr="005852D0" w:rsidRDefault="005852D0" w:rsidP="005852D0">
      <w:pPr>
        <w:rPr>
          <w:sz w:val="30"/>
          <w:szCs w:val="30"/>
        </w:rPr>
      </w:pPr>
      <w:r w:rsidRPr="005852D0">
        <w:rPr>
          <w:rFonts w:hint="eastAsia"/>
          <w:sz w:val="30"/>
          <w:szCs w:val="30"/>
        </w:rPr>
        <w:t xml:space="preserve">　　仓单持有人在向主管海关办理仓单质</w:t>
      </w:r>
      <w:proofErr w:type="gramStart"/>
      <w:r w:rsidRPr="005852D0">
        <w:rPr>
          <w:rFonts w:hint="eastAsia"/>
          <w:sz w:val="30"/>
          <w:szCs w:val="30"/>
        </w:rPr>
        <w:t>押</w:t>
      </w:r>
      <w:proofErr w:type="gramEnd"/>
      <w:r w:rsidRPr="005852D0">
        <w:rPr>
          <w:rFonts w:hint="eastAsia"/>
          <w:sz w:val="30"/>
          <w:szCs w:val="30"/>
        </w:rPr>
        <w:t>备案手续时应提交以下单证：</w:t>
      </w:r>
      <w:r w:rsidRPr="005852D0">
        <w:rPr>
          <w:rFonts w:hint="eastAsia"/>
          <w:sz w:val="30"/>
          <w:szCs w:val="30"/>
        </w:rPr>
        <w:t xml:space="preserve"> </w:t>
      </w:r>
    </w:p>
    <w:p w:rsidR="005852D0" w:rsidRPr="005852D0" w:rsidRDefault="005852D0" w:rsidP="005852D0">
      <w:pPr>
        <w:rPr>
          <w:sz w:val="30"/>
          <w:szCs w:val="30"/>
        </w:rPr>
      </w:pPr>
      <w:r w:rsidRPr="005852D0">
        <w:rPr>
          <w:rFonts w:hint="eastAsia"/>
          <w:sz w:val="30"/>
          <w:szCs w:val="30"/>
        </w:rPr>
        <w:t xml:space="preserve">　　（一）保税标准仓单质</w:t>
      </w:r>
      <w:proofErr w:type="gramStart"/>
      <w:r w:rsidRPr="005852D0">
        <w:rPr>
          <w:rFonts w:hint="eastAsia"/>
          <w:sz w:val="30"/>
          <w:szCs w:val="30"/>
        </w:rPr>
        <w:t>押</w:t>
      </w:r>
      <w:proofErr w:type="gramEnd"/>
      <w:r w:rsidRPr="005852D0">
        <w:rPr>
          <w:rFonts w:hint="eastAsia"/>
          <w:sz w:val="30"/>
          <w:szCs w:val="30"/>
        </w:rPr>
        <w:t>业务备案表（见附件</w:t>
      </w:r>
      <w:r w:rsidRPr="005852D0">
        <w:rPr>
          <w:rFonts w:hint="eastAsia"/>
          <w:sz w:val="30"/>
          <w:szCs w:val="30"/>
        </w:rPr>
        <w:t>4</w:t>
      </w:r>
      <w:r w:rsidRPr="005852D0">
        <w:rPr>
          <w:rFonts w:hint="eastAsia"/>
          <w:sz w:val="30"/>
          <w:szCs w:val="30"/>
        </w:rPr>
        <w:t>）；</w:t>
      </w:r>
    </w:p>
    <w:p w:rsidR="005852D0" w:rsidRPr="005852D0" w:rsidRDefault="005852D0" w:rsidP="005852D0">
      <w:pPr>
        <w:rPr>
          <w:sz w:val="30"/>
          <w:szCs w:val="30"/>
        </w:rPr>
      </w:pPr>
      <w:r w:rsidRPr="005852D0">
        <w:rPr>
          <w:rFonts w:hint="eastAsia"/>
          <w:sz w:val="30"/>
          <w:szCs w:val="30"/>
        </w:rPr>
        <w:t xml:space="preserve">　　（二）企业设立证明文件及复印件；</w:t>
      </w:r>
      <w:r w:rsidRPr="005852D0">
        <w:rPr>
          <w:rFonts w:hint="eastAsia"/>
          <w:sz w:val="30"/>
          <w:szCs w:val="30"/>
        </w:rPr>
        <w:t xml:space="preserve"> </w:t>
      </w:r>
    </w:p>
    <w:p w:rsidR="005852D0" w:rsidRPr="005852D0" w:rsidRDefault="005852D0" w:rsidP="005852D0">
      <w:pPr>
        <w:rPr>
          <w:sz w:val="30"/>
          <w:szCs w:val="30"/>
        </w:rPr>
      </w:pPr>
      <w:r w:rsidRPr="005852D0">
        <w:rPr>
          <w:rFonts w:hint="eastAsia"/>
          <w:sz w:val="30"/>
          <w:szCs w:val="30"/>
        </w:rPr>
        <w:t xml:space="preserve">　　（三）保证金或银行保函，担保金额不小于质押货物应缴税款，担保期限不少于质押期限；</w:t>
      </w:r>
      <w:r w:rsidRPr="005852D0">
        <w:rPr>
          <w:rFonts w:hint="eastAsia"/>
          <w:sz w:val="30"/>
          <w:szCs w:val="30"/>
        </w:rPr>
        <w:t xml:space="preserve"> </w:t>
      </w:r>
    </w:p>
    <w:p w:rsidR="005852D0" w:rsidRPr="005852D0" w:rsidRDefault="005852D0" w:rsidP="005852D0">
      <w:pPr>
        <w:rPr>
          <w:sz w:val="30"/>
          <w:szCs w:val="30"/>
        </w:rPr>
      </w:pPr>
      <w:r w:rsidRPr="005852D0">
        <w:rPr>
          <w:rFonts w:hint="eastAsia"/>
          <w:sz w:val="30"/>
          <w:szCs w:val="30"/>
        </w:rPr>
        <w:t xml:space="preserve">　　（四）海关需要的其他单证。</w:t>
      </w:r>
    </w:p>
    <w:p w:rsidR="005852D0" w:rsidRPr="005852D0" w:rsidRDefault="005852D0" w:rsidP="005852D0">
      <w:pPr>
        <w:rPr>
          <w:sz w:val="30"/>
          <w:szCs w:val="30"/>
        </w:rPr>
      </w:pPr>
      <w:r w:rsidRPr="005852D0">
        <w:rPr>
          <w:rFonts w:hint="eastAsia"/>
          <w:sz w:val="30"/>
          <w:szCs w:val="30"/>
        </w:rPr>
        <w:t xml:space="preserve">　　七、仓单持有人提出解除质押的，应当向主管海关提供保税标准仓单质</w:t>
      </w:r>
      <w:proofErr w:type="gramStart"/>
      <w:r w:rsidRPr="005852D0">
        <w:rPr>
          <w:rFonts w:hint="eastAsia"/>
          <w:sz w:val="30"/>
          <w:szCs w:val="30"/>
        </w:rPr>
        <w:t>押</w:t>
      </w:r>
      <w:proofErr w:type="gramEnd"/>
      <w:r w:rsidRPr="005852D0">
        <w:rPr>
          <w:rFonts w:hint="eastAsia"/>
          <w:sz w:val="30"/>
          <w:szCs w:val="30"/>
        </w:rPr>
        <w:t>业务解除备案表</w:t>
      </w:r>
      <w:r w:rsidRPr="005852D0">
        <w:rPr>
          <w:rFonts w:hint="eastAsia"/>
          <w:sz w:val="30"/>
          <w:szCs w:val="30"/>
        </w:rPr>
        <w:t>(</w:t>
      </w:r>
      <w:r w:rsidRPr="005852D0">
        <w:rPr>
          <w:rFonts w:hint="eastAsia"/>
          <w:sz w:val="30"/>
          <w:szCs w:val="30"/>
        </w:rPr>
        <w:t>见附件</w:t>
      </w:r>
      <w:r w:rsidRPr="005852D0">
        <w:rPr>
          <w:rFonts w:hint="eastAsia"/>
          <w:sz w:val="30"/>
          <w:szCs w:val="30"/>
        </w:rPr>
        <w:t>5)</w:t>
      </w:r>
      <w:r w:rsidRPr="005852D0">
        <w:rPr>
          <w:rFonts w:hint="eastAsia"/>
          <w:sz w:val="30"/>
          <w:szCs w:val="30"/>
        </w:rPr>
        <w:t>和解除质押协议复印件等单证办理质押解除手续。解除质押时，同一质押合同项下的仓</w:t>
      </w:r>
      <w:r w:rsidRPr="005852D0">
        <w:rPr>
          <w:rFonts w:hint="eastAsia"/>
          <w:sz w:val="30"/>
          <w:szCs w:val="30"/>
        </w:rPr>
        <w:lastRenderedPageBreak/>
        <w:t>单不得分批解除。</w:t>
      </w:r>
    </w:p>
    <w:p w:rsidR="005852D0" w:rsidRPr="005852D0" w:rsidRDefault="005852D0" w:rsidP="005852D0">
      <w:pPr>
        <w:rPr>
          <w:sz w:val="30"/>
          <w:szCs w:val="30"/>
        </w:rPr>
      </w:pPr>
      <w:r w:rsidRPr="005852D0">
        <w:rPr>
          <w:rFonts w:hint="eastAsia"/>
          <w:sz w:val="30"/>
          <w:szCs w:val="30"/>
        </w:rPr>
        <w:t xml:space="preserve">　　八、原油期货保税标准仓单可以转让。原油期货保税标准仓单可以作为期货交易保证金使用。</w:t>
      </w:r>
    </w:p>
    <w:p w:rsidR="005852D0" w:rsidRPr="005852D0" w:rsidRDefault="005852D0" w:rsidP="005852D0">
      <w:pPr>
        <w:rPr>
          <w:sz w:val="30"/>
          <w:szCs w:val="30"/>
        </w:rPr>
      </w:pPr>
      <w:r w:rsidRPr="005852D0">
        <w:rPr>
          <w:rFonts w:hint="eastAsia"/>
          <w:sz w:val="30"/>
          <w:szCs w:val="30"/>
        </w:rPr>
        <w:t xml:space="preserve">　　九、用于期货保税交割的国内原油存入指定出口监管仓库，海关按照有关规定向国家税务总局传输出口报关单结关信息电子数据。</w:t>
      </w:r>
    </w:p>
    <w:p w:rsidR="005852D0" w:rsidRPr="005852D0" w:rsidRDefault="005852D0" w:rsidP="005852D0">
      <w:pPr>
        <w:rPr>
          <w:sz w:val="30"/>
          <w:szCs w:val="30"/>
        </w:rPr>
      </w:pPr>
      <w:r w:rsidRPr="005852D0">
        <w:rPr>
          <w:rFonts w:hint="eastAsia"/>
          <w:sz w:val="30"/>
          <w:szCs w:val="30"/>
        </w:rPr>
        <w:t xml:space="preserve">　　十、指定交割仓库存储的期货保税交割原油不设存储期限。</w:t>
      </w:r>
    </w:p>
    <w:p w:rsidR="005852D0" w:rsidRPr="005852D0" w:rsidRDefault="005852D0" w:rsidP="005852D0">
      <w:pPr>
        <w:rPr>
          <w:sz w:val="30"/>
          <w:szCs w:val="30"/>
        </w:rPr>
      </w:pPr>
      <w:r w:rsidRPr="005852D0">
        <w:rPr>
          <w:rFonts w:hint="eastAsia"/>
          <w:sz w:val="30"/>
          <w:szCs w:val="30"/>
        </w:rPr>
        <w:t xml:space="preserve">　　十一、指定交割仓库应当如实申报实际损耗情况，海关对期货保税交割原油存储期间的自然损耗的认定试行不超过</w:t>
      </w:r>
      <w:r w:rsidRPr="005852D0">
        <w:rPr>
          <w:rFonts w:hint="eastAsia"/>
          <w:sz w:val="30"/>
          <w:szCs w:val="30"/>
        </w:rPr>
        <w:t>0.12%/</w:t>
      </w:r>
      <w:r w:rsidRPr="005852D0">
        <w:rPr>
          <w:rFonts w:hint="eastAsia"/>
          <w:sz w:val="30"/>
          <w:szCs w:val="30"/>
        </w:rPr>
        <w:t>年（每年千分之一点二）的标准。</w:t>
      </w:r>
    </w:p>
    <w:p w:rsidR="005852D0" w:rsidRPr="005852D0" w:rsidRDefault="005852D0" w:rsidP="005852D0">
      <w:pPr>
        <w:rPr>
          <w:sz w:val="30"/>
          <w:szCs w:val="30"/>
        </w:rPr>
      </w:pPr>
      <w:r w:rsidRPr="005852D0">
        <w:rPr>
          <w:rFonts w:hint="eastAsia"/>
          <w:sz w:val="30"/>
          <w:szCs w:val="30"/>
        </w:rPr>
        <w:t xml:space="preserve">　　本公告自公布之日起施行。</w:t>
      </w:r>
      <w:r w:rsidRPr="005852D0">
        <w:rPr>
          <w:rFonts w:hint="eastAsia"/>
          <w:sz w:val="30"/>
          <w:szCs w:val="30"/>
        </w:rPr>
        <w:t xml:space="preserve"> </w:t>
      </w:r>
    </w:p>
    <w:p w:rsidR="005852D0" w:rsidRPr="005852D0" w:rsidRDefault="005852D0" w:rsidP="005852D0">
      <w:pPr>
        <w:rPr>
          <w:sz w:val="30"/>
          <w:szCs w:val="30"/>
        </w:rPr>
      </w:pPr>
      <w:r w:rsidRPr="005852D0">
        <w:rPr>
          <w:rFonts w:hint="eastAsia"/>
          <w:sz w:val="30"/>
          <w:szCs w:val="30"/>
        </w:rPr>
        <w:t xml:space="preserve">　　附件：</w:t>
      </w:r>
      <w:r w:rsidRPr="005852D0">
        <w:rPr>
          <w:rFonts w:hint="eastAsia"/>
          <w:sz w:val="30"/>
          <w:szCs w:val="30"/>
        </w:rPr>
        <w:t>1</w:t>
      </w:r>
      <w:r w:rsidRPr="005852D0">
        <w:rPr>
          <w:rFonts w:hint="eastAsia"/>
          <w:sz w:val="30"/>
          <w:szCs w:val="30"/>
        </w:rPr>
        <w:t>．保税交割结算单（报关专用</w:t>
      </w:r>
      <w:r w:rsidRPr="005852D0">
        <w:rPr>
          <w:rFonts w:hint="eastAsia"/>
          <w:sz w:val="30"/>
          <w:szCs w:val="30"/>
        </w:rPr>
        <w:t>-1</w:t>
      </w:r>
      <w:r w:rsidRPr="005852D0">
        <w:rPr>
          <w:rFonts w:hint="eastAsia"/>
          <w:sz w:val="30"/>
          <w:szCs w:val="30"/>
        </w:rPr>
        <w:t>）</w:t>
      </w:r>
    </w:p>
    <w:p w:rsidR="005852D0" w:rsidRPr="005852D0" w:rsidRDefault="005852D0" w:rsidP="005852D0">
      <w:pPr>
        <w:rPr>
          <w:sz w:val="30"/>
          <w:szCs w:val="30"/>
        </w:rPr>
      </w:pPr>
      <w:r w:rsidRPr="005852D0">
        <w:rPr>
          <w:rFonts w:hint="eastAsia"/>
          <w:sz w:val="30"/>
          <w:szCs w:val="30"/>
        </w:rPr>
        <w:t xml:space="preserve">　　</w:t>
      </w:r>
      <w:r w:rsidRPr="005852D0">
        <w:rPr>
          <w:rFonts w:hint="eastAsia"/>
          <w:sz w:val="30"/>
          <w:szCs w:val="30"/>
        </w:rPr>
        <w:t>2</w:t>
      </w:r>
      <w:r w:rsidRPr="005852D0">
        <w:rPr>
          <w:rFonts w:hint="eastAsia"/>
          <w:sz w:val="30"/>
          <w:szCs w:val="30"/>
        </w:rPr>
        <w:t>．保税交割结算单（报关专用</w:t>
      </w:r>
      <w:r w:rsidRPr="005852D0">
        <w:rPr>
          <w:rFonts w:hint="eastAsia"/>
          <w:sz w:val="30"/>
          <w:szCs w:val="30"/>
        </w:rPr>
        <w:t>-2</w:t>
      </w:r>
      <w:r w:rsidRPr="005852D0">
        <w:rPr>
          <w:rFonts w:hint="eastAsia"/>
          <w:sz w:val="30"/>
          <w:szCs w:val="30"/>
        </w:rPr>
        <w:t>）</w:t>
      </w:r>
    </w:p>
    <w:p w:rsidR="005852D0" w:rsidRPr="005852D0" w:rsidRDefault="005852D0" w:rsidP="005852D0">
      <w:pPr>
        <w:rPr>
          <w:sz w:val="30"/>
          <w:szCs w:val="30"/>
        </w:rPr>
      </w:pPr>
      <w:r w:rsidRPr="005852D0">
        <w:rPr>
          <w:rFonts w:hint="eastAsia"/>
          <w:sz w:val="30"/>
          <w:szCs w:val="30"/>
        </w:rPr>
        <w:t xml:space="preserve">　　</w:t>
      </w:r>
      <w:r w:rsidRPr="005852D0">
        <w:rPr>
          <w:rFonts w:hint="eastAsia"/>
          <w:sz w:val="30"/>
          <w:szCs w:val="30"/>
        </w:rPr>
        <w:t>3</w:t>
      </w:r>
      <w:r w:rsidRPr="005852D0">
        <w:rPr>
          <w:rFonts w:hint="eastAsia"/>
          <w:sz w:val="30"/>
          <w:szCs w:val="30"/>
        </w:rPr>
        <w:t>．保税标准仓单清单</w:t>
      </w:r>
    </w:p>
    <w:p w:rsidR="005852D0" w:rsidRPr="005852D0" w:rsidRDefault="005852D0" w:rsidP="005852D0">
      <w:pPr>
        <w:rPr>
          <w:sz w:val="30"/>
          <w:szCs w:val="30"/>
        </w:rPr>
      </w:pPr>
      <w:r w:rsidRPr="005852D0">
        <w:rPr>
          <w:rFonts w:hint="eastAsia"/>
          <w:sz w:val="30"/>
          <w:szCs w:val="30"/>
        </w:rPr>
        <w:t xml:space="preserve">　　</w:t>
      </w:r>
      <w:r w:rsidRPr="005852D0">
        <w:rPr>
          <w:rFonts w:hint="eastAsia"/>
          <w:sz w:val="30"/>
          <w:szCs w:val="30"/>
        </w:rPr>
        <w:t>4</w:t>
      </w:r>
      <w:r w:rsidRPr="005852D0">
        <w:rPr>
          <w:rFonts w:hint="eastAsia"/>
          <w:sz w:val="30"/>
          <w:szCs w:val="30"/>
        </w:rPr>
        <w:t>．保税标准仓单质</w:t>
      </w:r>
      <w:proofErr w:type="gramStart"/>
      <w:r w:rsidRPr="005852D0">
        <w:rPr>
          <w:rFonts w:hint="eastAsia"/>
          <w:sz w:val="30"/>
          <w:szCs w:val="30"/>
        </w:rPr>
        <w:t>押</w:t>
      </w:r>
      <w:proofErr w:type="gramEnd"/>
      <w:r w:rsidRPr="005852D0">
        <w:rPr>
          <w:rFonts w:hint="eastAsia"/>
          <w:sz w:val="30"/>
          <w:szCs w:val="30"/>
        </w:rPr>
        <w:t>业务备案表</w:t>
      </w:r>
    </w:p>
    <w:p w:rsidR="005852D0" w:rsidRPr="005852D0" w:rsidRDefault="005852D0" w:rsidP="005852D0">
      <w:pPr>
        <w:rPr>
          <w:sz w:val="30"/>
          <w:szCs w:val="30"/>
        </w:rPr>
      </w:pPr>
      <w:r w:rsidRPr="005852D0">
        <w:rPr>
          <w:rFonts w:hint="eastAsia"/>
          <w:sz w:val="30"/>
          <w:szCs w:val="30"/>
        </w:rPr>
        <w:t xml:space="preserve">　　</w:t>
      </w:r>
      <w:r w:rsidRPr="005852D0">
        <w:rPr>
          <w:rFonts w:hint="eastAsia"/>
          <w:sz w:val="30"/>
          <w:szCs w:val="30"/>
        </w:rPr>
        <w:t>5</w:t>
      </w:r>
      <w:r w:rsidRPr="005852D0">
        <w:rPr>
          <w:rFonts w:hint="eastAsia"/>
          <w:sz w:val="30"/>
          <w:szCs w:val="30"/>
        </w:rPr>
        <w:t>．保税标准仓单质</w:t>
      </w:r>
      <w:proofErr w:type="gramStart"/>
      <w:r w:rsidRPr="005852D0">
        <w:rPr>
          <w:rFonts w:hint="eastAsia"/>
          <w:sz w:val="30"/>
          <w:szCs w:val="30"/>
        </w:rPr>
        <w:t>押</w:t>
      </w:r>
      <w:proofErr w:type="gramEnd"/>
      <w:r w:rsidRPr="005852D0">
        <w:rPr>
          <w:rFonts w:hint="eastAsia"/>
          <w:sz w:val="30"/>
          <w:szCs w:val="30"/>
        </w:rPr>
        <w:t>业务解除备案表</w:t>
      </w:r>
    </w:p>
    <w:p w:rsidR="005852D0" w:rsidRPr="005852D0" w:rsidRDefault="005852D0" w:rsidP="005852D0">
      <w:pPr>
        <w:rPr>
          <w:sz w:val="30"/>
          <w:szCs w:val="30"/>
        </w:rPr>
      </w:pPr>
      <w:r w:rsidRPr="005852D0">
        <w:rPr>
          <w:rFonts w:hint="eastAsia"/>
          <w:sz w:val="30"/>
          <w:szCs w:val="30"/>
        </w:rPr>
        <w:t xml:space="preserve">　　</w:t>
      </w:r>
    </w:p>
    <w:p w:rsidR="005852D0" w:rsidRPr="005852D0" w:rsidRDefault="005852D0" w:rsidP="005852D0">
      <w:pPr>
        <w:rPr>
          <w:sz w:val="30"/>
          <w:szCs w:val="30"/>
        </w:rPr>
      </w:pPr>
    </w:p>
    <w:p w:rsidR="005852D0" w:rsidRPr="005852D0" w:rsidRDefault="005852D0" w:rsidP="005852D0">
      <w:pPr>
        <w:rPr>
          <w:sz w:val="30"/>
          <w:szCs w:val="30"/>
        </w:rPr>
      </w:pPr>
      <w:r w:rsidRPr="005852D0">
        <w:rPr>
          <w:rFonts w:hint="eastAsia"/>
          <w:sz w:val="30"/>
          <w:szCs w:val="30"/>
        </w:rPr>
        <w:t xml:space="preserve">　</w:t>
      </w:r>
      <w:r w:rsidRPr="005852D0">
        <w:rPr>
          <w:rFonts w:hint="eastAsia"/>
          <w:sz w:val="30"/>
          <w:szCs w:val="30"/>
        </w:rPr>
        <w:t xml:space="preserve"> </w:t>
      </w:r>
    </w:p>
    <w:p w:rsidR="005852D0" w:rsidRPr="005852D0" w:rsidRDefault="005852D0" w:rsidP="005852D0">
      <w:pPr>
        <w:rPr>
          <w:sz w:val="30"/>
          <w:szCs w:val="30"/>
        </w:rPr>
      </w:pPr>
      <w:r w:rsidRPr="005852D0">
        <w:rPr>
          <w:rFonts w:hint="eastAsia"/>
          <w:sz w:val="30"/>
          <w:szCs w:val="30"/>
        </w:rPr>
        <w:t xml:space="preserve">　</w:t>
      </w:r>
    </w:p>
    <w:p w:rsidR="005852D0" w:rsidRPr="005852D0" w:rsidRDefault="005852D0" w:rsidP="005852D0">
      <w:pPr>
        <w:jc w:val="right"/>
        <w:rPr>
          <w:sz w:val="30"/>
          <w:szCs w:val="30"/>
        </w:rPr>
      </w:pPr>
      <w:r w:rsidRPr="005852D0">
        <w:rPr>
          <w:rFonts w:hint="eastAsia"/>
          <w:sz w:val="30"/>
          <w:szCs w:val="30"/>
        </w:rPr>
        <w:t>海关总署</w:t>
      </w:r>
    </w:p>
    <w:p w:rsidR="00A54CFC" w:rsidRDefault="005852D0" w:rsidP="005852D0">
      <w:pPr>
        <w:jc w:val="right"/>
        <w:rPr>
          <w:rFonts w:hint="eastAsia"/>
          <w:sz w:val="30"/>
          <w:szCs w:val="30"/>
        </w:rPr>
      </w:pPr>
      <w:r w:rsidRPr="005852D0">
        <w:rPr>
          <w:rFonts w:hint="eastAsia"/>
          <w:sz w:val="30"/>
          <w:szCs w:val="30"/>
        </w:rPr>
        <w:t xml:space="preserve">　　</w:t>
      </w:r>
      <w:r w:rsidRPr="005852D0">
        <w:rPr>
          <w:rFonts w:hint="eastAsia"/>
          <w:sz w:val="30"/>
          <w:szCs w:val="30"/>
        </w:rPr>
        <w:t>2015</w:t>
      </w:r>
      <w:r w:rsidRPr="005852D0">
        <w:rPr>
          <w:rFonts w:hint="eastAsia"/>
          <w:sz w:val="30"/>
          <w:szCs w:val="30"/>
        </w:rPr>
        <w:t>年</w:t>
      </w:r>
      <w:r w:rsidRPr="005852D0">
        <w:rPr>
          <w:rFonts w:hint="eastAsia"/>
          <w:sz w:val="30"/>
          <w:szCs w:val="30"/>
        </w:rPr>
        <w:t>8</w:t>
      </w:r>
      <w:r w:rsidRPr="005852D0">
        <w:rPr>
          <w:rFonts w:hint="eastAsia"/>
          <w:sz w:val="30"/>
          <w:szCs w:val="30"/>
        </w:rPr>
        <w:t>月</w:t>
      </w:r>
      <w:r w:rsidRPr="005852D0">
        <w:rPr>
          <w:rFonts w:hint="eastAsia"/>
          <w:sz w:val="30"/>
          <w:szCs w:val="30"/>
        </w:rPr>
        <w:t>20</w:t>
      </w:r>
      <w:r w:rsidRPr="005852D0">
        <w:rPr>
          <w:rFonts w:hint="eastAsia"/>
          <w:sz w:val="30"/>
          <w:szCs w:val="30"/>
        </w:rPr>
        <w:t>日</w:t>
      </w:r>
    </w:p>
    <w:p w:rsidR="00D241FD" w:rsidRDefault="00D241FD" w:rsidP="00D241FD">
      <w:pPr>
        <w:widowControl/>
        <w:shd w:val="clear" w:color="auto" w:fill="FFFFFF"/>
        <w:tabs>
          <w:tab w:val="left" w:pos="1680"/>
        </w:tabs>
        <w:spacing w:before="100" w:beforeAutospacing="1" w:after="100" w:afterAutospacing="1" w:line="400" w:lineRule="exact"/>
        <w:jc w:val="left"/>
        <w:rPr>
          <w:rFonts w:ascii="方正黑体_GBK" w:eastAsia="方正黑体_GBK" w:cs="宋体" w:hint="eastAsia"/>
          <w:kern w:val="0"/>
          <w:sz w:val="32"/>
          <w:szCs w:val="32"/>
        </w:rPr>
      </w:pPr>
      <w:r>
        <w:rPr>
          <w:rFonts w:ascii="方正黑体_GBK" w:eastAsia="方正黑体_GBK" w:cs="宋体" w:hint="eastAsia"/>
          <w:kern w:val="0"/>
          <w:sz w:val="32"/>
          <w:szCs w:val="32"/>
        </w:rPr>
        <w:lastRenderedPageBreak/>
        <w:t xml:space="preserve">附件1 </w:t>
      </w:r>
      <w:r>
        <w:rPr>
          <w:rFonts w:ascii="方正黑体_GBK" w:eastAsia="方正黑体_GBK" w:cs="宋体" w:hint="eastAsia"/>
          <w:kern w:val="0"/>
          <w:sz w:val="32"/>
          <w:szCs w:val="32"/>
        </w:rPr>
        <w:tab/>
      </w:r>
    </w:p>
    <w:tbl>
      <w:tblPr>
        <w:tblW w:w="0" w:type="auto"/>
        <w:tblInd w:w="-459" w:type="dxa"/>
        <w:tblLayout w:type="fixed"/>
        <w:tblLook w:val="0000" w:firstRow="0" w:lastRow="0" w:firstColumn="0" w:lastColumn="0" w:noHBand="0" w:noVBand="0"/>
      </w:tblPr>
      <w:tblGrid>
        <w:gridCol w:w="1134"/>
        <w:gridCol w:w="1134"/>
        <w:gridCol w:w="993"/>
        <w:gridCol w:w="842"/>
        <w:gridCol w:w="433"/>
        <w:gridCol w:w="983"/>
        <w:gridCol w:w="10"/>
        <w:gridCol w:w="415"/>
        <w:gridCol w:w="577"/>
        <w:gridCol w:w="988"/>
        <w:gridCol w:w="881"/>
        <w:gridCol w:w="1522"/>
        <w:gridCol w:w="15"/>
      </w:tblGrid>
      <w:tr w:rsidR="00D241FD" w:rsidTr="001C334E">
        <w:trPr>
          <w:gridAfter w:val="1"/>
          <w:wAfter w:w="15" w:type="dxa"/>
          <w:trHeight w:val="510"/>
        </w:trPr>
        <w:tc>
          <w:tcPr>
            <w:tcW w:w="9912" w:type="dxa"/>
            <w:gridSpan w:val="12"/>
            <w:tcBorders>
              <w:top w:val="nil"/>
              <w:left w:val="nil"/>
              <w:bottom w:val="nil"/>
              <w:right w:val="nil"/>
            </w:tcBorders>
            <w:noWrap/>
            <w:vAlign w:val="center"/>
          </w:tcPr>
          <w:p w:rsidR="00D241FD" w:rsidRDefault="00D241FD" w:rsidP="001C334E">
            <w:pPr>
              <w:jc w:val="left"/>
            </w:pPr>
            <w:r>
              <w:rPr>
                <w:rFonts w:ascii="黑体" w:eastAsia="黑体" w:cs="宋体" w:hint="eastAsia"/>
                <w:b/>
                <w:sz w:val="32"/>
                <w:szCs w:val="32"/>
              </w:rPr>
              <w:br w:type="page"/>
            </w:r>
            <w:r>
              <w:rPr>
                <w:rFonts w:ascii="黑体" w:eastAsia="黑体" w:cs="宋体" w:hint="eastAsia"/>
                <w:b/>
                <w:sz w:val="32"/>
                <w:szCs w:val="32"/>
              </w:rPr>
              <w:br w:type="page"/>
            </w:r>
            <w:r>
              <w:rPr>
                <w:rFonts w:ascii="黑体" w:eastAsia="黑体" w:cs="宋体" w:hint="eastAsia"/>
                <w:b/>
                <w:sz w:val="32"/>
                <w:szCs w:val="32"/>
              </w:rPr>
              <w:br w:type="page"/>
            </w:r>
            <w:r>
              <w:rPr>
                <w:rFonts w:ascii="黑体" w:eastAsia="黑体" w:cs="宋体" w:hint="eastAsia"/>
                <w:b/>
                <w:sz w:val="32"/>
                <w:szCs w:val="32"/>
              </w:rPr>
              <w:br w:type="page"/>
            </w:r>
          </w:p>
          <w:p w:rsidR="00D241FD" w:rsidRDefault="00D241FD" w:rsidP="001C334E">
            <w:pPr>
              <w:jc w:val="left"/>
            </w:pPr>
          </w:p>
          <w:p w:rsidR="00D241FD" w:rsidRDefault="00D241FD" w:rsidP="001C334E">
            <w:pPr>
              <w:ind w:left="720"/>
              <w:contextualSpacing/>
              <w:jc w:val="center"/>
              <w:rPr>
                <w:rFonts w:ascii="黑体" w:eastAsia="黑体" w:cs="宋体" w:hint="eastAsia"/>
                <w:b/>
                <w:kern w:val="0"/>
                <w:sz w:val="32"/>
                <w:szCs w:val="32"/>
              </w:rPr>
            </w:pPr>
            <w:r>
              <w:rPr>
                <w:rFonts w:ascii="黑体" w:eastAsia="黑体" w:cs="宋体" w:hint="eastAsia"/>
                <w:b/>
                <w:kern w:val="0"/>
                <w:sz w:val="32"/>
                <w:szCs w:val="32"/>
              </w:rPr>
              <w:t>上海国际能源交易中心</w:t>
            </w:r>
          </w:p>
          <w:p w:rsidR="00D241FD" w:rsidRDefault="00D241FD" w:rsidP="001C334E">
            <w:pPr>
              <w:ind w:left="720"/>
              <w:contextualSpacing/>
              <w:jc w:val="center"/>
              <w:rPr>
                <w:rFonts w:ascii="黑体" w:eastAsia="黑体" w:cs="宋体" w:hint="eastAsia"/>
                <w:b/>
                <w:kern w:val="0"/>
                <w:sz w:val="32"/>
                <w:szCs w:val="32"/>
              </w:rPr>
            </w:pPr>
            <w:r>
              <w:rPr>
                <w:rFonts w:ascii="黑体" w:eastAsia="黑体" w:cs="宋体" w:hint="eastAsia"/>
                <w:b/>
                <w:kern w:val="0"/>
                <w:sz w:val="32"/>
                <w:szCs w:val="32"/>
              </w:rPr>
              <w:t>保税交割结算单（报关专用-1）</w:t>
            </w:r>
          </w:p>
        </w:tc>
      </w:tr>
      <w:tr w:rsidR="00D241FD" w:rsidTr="001C334E">
        <w:trPr>
          <w:gridAfter w:val="1"/>
          <w:wAfter w:w="15" w:type="dxa"/>
          <w:trHeight w:val="570"/>
        </w:trPr>
        <w:tc>
          <w:tcPr>
            <w:tcW w:w="2268" w:type="dxa"/>
            <w:gridSpan w:val="2"/>
            <w:tcBorders>
              <w:top w:val="nil"/>
              <w:left w:val="nil"/>
              <w:bottom w:val="nil"/>
              <w:right w:val="nil"/>
            </w:tcBorders>
            <w:noWrap/>
            <w:vAlign w:val="center"/>
          </w:tcPr>
          <w:p w:rsidR="00D241FD" w:rsidRDefault="00D241FD" w:rsidP="001C334E">
            <w:pPr>
              <w:widowControl/>
              <w:jc w:val="left"/>
              <w:rPr>
                <w:rFonts w:ascii="宋体" w:eastAsia="宋体" w:cs="宋体" w:hint="eastAsia"/>
                <w:kern w:val="0"/>
                <w:sz w:val="24"/>
                <w:szCs w:val="24"/>
              </w:rPr>
            </w:pPr>
            <w:r>
              <w:rPr>
                <w:rFonts w:ascii="宋体" w:eastAsia="宋体" w:cs="宋体" w:hint="eastAsia"/>
                <w:kern w:val="0"/>
                <w:sz w:val="24"/>
                <w:szCs w:val="24"/>
              </w:rPr>
              <w:t>出库单号：</w:t>
            </w:r>
          </w:p>
        </w:tc>
        <w:tc>
          <w:tcPr>
            <w:tcW w:w="7644" w:type="dxa"/>
            <w:gridSpan w:val="10"/>
            <w:tcBorders>
              <w:top w:val="nil"/>
              <w:left w:val="nil"/>
              <w:bottom w:val="nil"/>
              <w:right w:val="nil"/>
            </w:tcBorders>
            <w:noWrap/>
            <w:vAlign w:val="center"/>
          </w:tcPr>
          <w:p w:rsidR="00D241FD" w:rsidRDefault="00D241FD" w:rsidP="001C334E">
            <w:pPr>
              <w:widowControl/>
              <w:jc w:val="left"/>
              <w:rPr>
                <w:rFonts w:ascii="宋体" w:eastAsia="宋体" w:cs="宋体" w:hint="eastAsia"/>
                <w:kern w:val="0"/>
                <w:sz w:val="24"/>
                <w:szCs w:val="24"/>
              </w:rPr>
            </w:pPr>
            <w:r>
              <w:rPr>
                <w:rFonts w:ascii="宋体" w:eastAsia="宋体" w:cs="宋体" w:hint="eastAsia"/>
                <w:kern w:val="0"/>
                <w:sz w:val="24"/>
                <w:szCs w:val="24"/>
              </w:rPr>
              <w:t xml:space="preserve">                                                     </w:t>
            </w:r>
          </w:p>
        </w:tc>
      </w:tr>
      <w:tr w:rsidR="00D241FD" w:rsidTr="001C334E">
        <w:trPr>
          <w:gridAfter w:val="1"/>
          <w:wAfter w:w="15" w:type="dxa"/>
          <w:trHeight w:val="490"/>
        </w:trPr>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客户名称</w:t>
            </w:r>
          </w:p>
        </w:tc>
        <w:tc>
          <w:tcPr>
            <w:tcW w:w="3251" w:type="dxa"/>
            <w:gridSpan w:val="4"/>
            <w:tcBorders>
              <w:top w:val="single" w:sz="4" w:space="0" w:color="auto"/>
              <w:left w:val="nil"/>
              <w:bottom w:val="single" w:sz="4" w:space="0" w:color="auto"/>
              <w:right w:val="single" w:sz="4" w:space="0" w:color="000000"/>
            </w:tcBorders>
            <w:noWrap/>
            <w:vAlign w:val="center"/>
          </w:tcPr>
          <w:p w:rsidR="00D241FD" w:rsidRDefault="00D241FD" w:rsidP="001C334E">
            <w:pPr>
              <w:widowControl/>
              <w:jc w:val="center"/>
              <w:rPr>
                <w:rFonts w:ascii="宋体" w:eastAsia="宋体" w:cs="宋体" w:hint="eastAsia"/>
                <w:kern w:val="0"/>
                <w:sz w:val="24"/>
                <w:szCs w:val="24"/>
              </w:rPr>
            </w:pPr>
          </w:p>
        </w:tc>
        <w:tc>
          <w:tcPr>
            <w:tcW w:w="1990" w:type="dxa"/>
            <w:gridSpan w:val="4"/>
            <w:tcBorders>
              <w:top w:val="single" w:sz="4" w:space="0" w:color="auto"/>
              <w:left w:val="nil"/>
              <w:bottom w:val="single" w:sz="4" w:space="0" w:color="auto"/>
              <w:right w:val="single" w:sz="4" w:space="0" w:color="000000"/>
            </w:tcBorders>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客 户 号</w:t>
            </w:r>
          </w:p>
        </w:tc>
        <w:tc>
          <w:tcPr>
            <w:tcW w:w="2403" w:type="dxa"/>
            <w:gridSpan w:val="2"/>
            <w:tcBorders>
              <w:top w:val="single" w:sz="4" w:space="0" w:color="auto"/>
              <w:left w:val="nil"/>
              <w:bottom w:val="single" w:sz="4" w:space="0" w:color="auto"/>
              <w:right w:val="single" w:sz="4" w:space="0" w:color="000000"/>
            </w:tcBorders>
            <w:vAlign w:val="center"/>
          </w:tcPr>
          <w:p w:rsidR="00D241FD" w:rsidRDefault="00D241FD" w:rsidP="001C334E">
            <w:pPr>
              <w:widowControl/>
              <w:jc w:val="center"/>
              <w:rPr>
                <w:rFonts w:ascii="宋体" w:eastAsia="宋体" w:cs="宋体" w:hint="eastAsia"/>
                <w:kern w:val="0"/>
                <w:sz w:val="24"/>
                <w:szCs w:val="24"/>
              </w:rPr>
            </w:pPr>
          </w:p>
        </w:tc>
      </w:tr>
      <w:tr w:rsidR="00D241FD" w:rsidTr="001C334E">
        <w:trPr>
          <w:gridAfter w:val="1"/>
          <w:wAfter w:w="15" w:type="dxa"/>
          <w:trHeight w:val="469"/>
        </w:trPr>
        <w:tc>
          <w:tcPr>
            <w:tcW w:w="2268" w:type="dxa"/>
            <w:gridSpan w:val="2"/>
            <w:tcBorders>
              <w:top w:val="nil"/>
              <w:left w:val="single" w:sz="4" w:space="0" w:color="auto"/>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指定交割仓库名称</w:t>
            </w:r>
          </w:p>
        </w:tc>
        <w:tc>
          <w:tcPr>
            <w:tcW w:w="3261" w:type="dxa"/>
            <w:gridSpan w:val="5"/>
            <w:tcBorders>
              <w:top w:val="nil"/>
              <w:left w:val="nil"/>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p>
        </w:tc>
        <w:tc>
          <w:tcPr>
            <w:tcW w:w="1980" w:type="dxa"/>
            <w:gridSpan w:val="3"/>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交割品种</w:t>
            </w:r>
          </w:p>
        </w:tc>
        <w:tc>
          <w:tcPr>
            <w:tcW w:w="2403" w:type="dxa"/>
            <w:gridSpan w:val="2"/>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r>
      <w:tr w:rsidR="00D241FD" w:rsidTr="001C334E">
        <w:trPr>
          <w:trHeight w:val="395"/>
        </w:trPr>
        <w:tc>
          <w:tcPr>
            <w:tcW w:w="1134" w:type="dxa"/>
            <w:tcBorders>
              <w:top w:val="nil"/>
              <w:left w:val="single" w:sz="4" w:space="0" w:color="auto"/>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交割</w:t>
            </w:r>
          </w:p>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油种</w:t>
            </w:r>
          </w:p>
        </w:tc>
        <w:tc>
          <w:tcPr>
            <w:tcW w:w="1134" w:type="dxa"/>
            <w:tcBorders>
              <w:top w:val="nil"/>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交割</w:t>
            </w:r>
          </w:p>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方式</w:t>
            </w:r>
          </w:p>
        </w:tc>
        <w:tc>
          <w:tcPr>
            <w:tcW w:w="993" w:type="dxa"/>
            <w:tcBorders>
              <w:top w:val="nil"/>
              <w:left w:val="nil"/>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交割期</w:t>
            </w:r>
          </w:p>
        </w:tc>
        <w:tc>
          <w:tcPr>
            <w:tcW w:w="1275" w:type="dxa"/>
            <w:gridSpan w:val="2"/>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保税交割结算价</w:t>
            </w:r>
          </w:p>
        </w:tc>
        <w:tc>
          <w:tcPr>
            <w:tcW w:w="993" w:type="dxa"/>
            <w:gridSpan w:val="2"/>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交割</w:t>
            </w:r>
          </w:p>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升贴水</w:t>
            </w:r>
          </w:p>
        </w:tc>
        <w:tc>
          <w:tcPr>
            <w:tcW w:w="992" w:type="dxa"/>
            <w:gridSpan w:val="2"/>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仓单</w:t>
            </w:r>
          </w:p>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数量</w:t>
            </w:r>
          </w:p>
        </w:tc>
        <w:tc>
          <w:tcPr>
            <w:tcW w:w="988" w:type="dxa"/>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交割</w:t>
            </w:r>
          </w:p>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金额</w:t>
            </w:r>
          </w:p>
        </w:tc>
        <w:tc>
          <w:tcPr>
            <w:tcW w:w="2418" w:type="dxa"/>
            <w:gridSpan w:val="3"/>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仓单重量</w:t>
            </w:r>
          </w:p>
        </w:tc>
      </w:tr>
      <w:tr w:rsidR="00D241FD" w:rsidTr="001C334E">
        <w:trPr>
          <w:gridAfter w:val="1"/>
          <w:wAfter w:w="15" w:type="dxa"/>
          <w:trHeight w:val="404"/>
        </w:trPr>
        <w:tc>
          <w:tcPr>
            <w:tcW w:w="1134" w:type="dxa"/>
            <w:vMerge w:val="restart"/>
            <w:tcBorders>
              <w:top w:val="nil"/>
              <w:left w:val="single" w:sz="4" w:space="0" w:color="auto"/>
              <w:bottom w:val="single" w:sz="4" w:space="0" w:color="auto"/>
              <w:right w:val="single" w:sz="4" w:space="0" w:color="auto"/>
            </w:tcBorders>
            <w:noWrap/>
            <w:vAlign w:val="center"/>
          </w:tcPr>
          <w:p w:rsidR="00D241FD" w:rsidRDefault="00D241FD" w:rsidP="001C334E">
            <w:pPr>
              <w:widowControl/>
              <w:rPr>
                <w:rFonts w:ascii="宋体" w:eastAsia="宋体" w:cs="宋体" w:hint="eastAsia"/>
                <w:kern w:val="0"/>
                <w:sz w:val="24"/>
                <w:szCs w:val="24"/>
              </w:rPr>
            </w:pPr>
          </w:p>
        </w:tc>
        <w:tc>
          <w:tcPr>
            <w:tcW w:w="1134" w:type="dxa"/>
            <w:tcBorders>
              <w:top w:val="nil"/>
              <w:left w:val="single" w:sz="4" w:space="0" w:color="auto"/>
              <w:bottom w:val="single" w:sz="4" w:space="0" w:color="auto"/>
              <w:right w:val="single" w:sz="4" w:space="0" w:color="auto"/>
            </w:tcBorders>
            <w:vAlign w:val="center"/>
          </w:tcPr>
          <w:p w:rsidR="00D241FD" w:rsidRDefault="00D241FD" w:rsidP="001C334E">
            <w:pPr>
              <w:widowControl/>
              <w:rPr>
                <w:rFonts w:ascii="宋体" w:eastAsia="宋体" w:cs="宋体" w:hint="eastAsia"/>
                <w:kern w:val="0"/>
                <w:sz w:val="24"/>
                <w:szCs w:val="24"/>
              </w:rPr>
            </w:pPr>
          </w:p>
        </w:tc>
        <w:tc>
          <w:tcPr>
            <w:tcW w:w="993" w:type="dxa"/>
            <w:tcBorders>
              <w:top w:val="nil"/>
              <w:left w:val="nil"/>
              <w:bottom w:val="single" w:sz="4" w:space="0" w:color="auto"/>
              <w:right w:val="single" w:sz="4" w:space="0" w:color="auto"/>
            </w:tcBorders>
            <w:noWrap/>
            <w:vAlign w:val="center"/>
          </w:tcPr>
          <w:p w:rsidR="00D241FD" w:rsidRDefault="00D241FD" w:rsidP="001C334E">
            <w:pPr>
              <w:widowControl/>
              <w:rPr>
                <w:rFonts w:ascii="宋体" w:eastAsia="宋体" w:cs="宋体" w:hint="eastAsia"/>
                <w:kern w:val="0"/>
                <w:sz w:val="24"/>
                <w:szCs w:val="24"/>
              </w:rPr>
            </w:pPr>
          </w:p>
        </w:tc>
        <w:tc>
          <w:tcPr>
            <w:tcW w:w="1275" w:type="dxa"/>
            <w:gridSpan w:val="2"/>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993" w:type="dxa"/>
            <w:gridSpan w:val="2"/>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992" w:type="dxa"/>
            <w:gridSpan w:val="2"/>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988" w:type="dxa"/>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2403" w:type="dxa"/>
            <w:gridSpan w:val="2"/>
            <w:vMerge w:val="restart"/>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i/>
                <w:iCs/>
                <w:kern w:val="0"/>
                <w:sz w:val="24"/>
                <w:szCs w:val="24"/>
              </w:rPr>
            </w:pPr>
          </w:p>
        </w:tc>
      </w:tr>
      <w:tr w:rsidR="00D241FD" w:rsidTr="001C334E">
        <w:trPr>
          <w:gridAfter w:val="1"/>
          <w:wAfter w:w="15" w:type="dxa"/>
          <w:trHeight w:val="404"/>
        </w:trPr>
        <w:tc>
          <w:tcPr>
            <w:tcW w:w="1134" w:type="dxa"/>
            <w:vMerge/>
            <w:tcBorders>
              <w:top w:val="nil"/>
              <w:left w:val="single" w:sz="4" w:space="0" w:color="auto"/>
              <w:bottom w:val="single" w:sz="4" w:space="0" w:color="auto"/>
              <w:right w:val="single" w:sz="4" w:space="0" w:color="auto"/>
            </w:tcBorders>
            <w:noWrap/>
            <w:vAlign w:val="center"/>
          </w:tcPr>
          <w:p w:rsidR="00D241FD" w:rsidRDefault="00D241FD" w:rsidP="001C334E"/>
        </w:tc>
        <w:tc>
          <w:tcPr>
            <w:tcW w:w="1134" w:type="dxa"/>
            <w:tcBorders>
              <w:top w:val="nil"/>
              <w:left w:val="single" w:sz="4" w:space="0" w:color="auto"/>
              <w:bottom w:val="single" w:sz="4" w:space="0" w:color="auto"/>
              <w:right w:val="single" w:sz="4" w:space="0" w:color="auto"/>
            </w:tcBorders>
            <w:vAlign w:val="center"/>
          </w:tcPr>
          <w:p w:rsidR="00D241FD" w:rsidRDefault="00D241FD" w:rsidP="001C334E">
            <w:pPr>
              <w:widowControl/>
              <w:rPr>
                <w:rFonts w:ascii="宋体" w:eastAsia="宋体" w:cs="宋体" w:hint="eastAsia"/>
                <w:kern w:val="0"/>
                <w:sz w:val="24"/>
                <w:szCs w:val="24"/>
              </w:rPr>
            </w:pPr>
          </w:p>
        </w:tc>
        <w:tc>
          <w:tcPr>
            <w:tcW w:w="993" w:type="dxa"/>
            <w:tcBorders>
              <w:top w:val="nil"/>
              <w:left w:val="nil"/>
              <w:bottom w:val="single" w:sz="4" w:space="0" w:color="auto"/>
              <w:right w:val="single" w:sz="4" w:space="0" w:color="auto"/>
            </w:tcBorders>
            <w:noWrap/>
            <w:vAlign w:val="center"/>
          </w:tcPr>
          <w:p w:rsidR="00D241FD" w:rsidRDefault="00D241FD" w:rsidP="001C334E">
            <w:pPr>
              <w:widowControl/>
              <w:rPr>
                <w:rFonts w:ascii="宋体" w:eastAsia="宋体" w:cs="宋体" w:hint="eastAsia"/>
                <w:kern w:val="0"/>
                <w:sz w:val="24"/>
                <w:szCs w:val="24"/>
              </w:rPr>
            </w:pPr>
          </w:p>
        </w:tc>
        <w:tc>
          <w:tcPr>
            <w:tcW w:w="1275" w:type="dxa"/>
            <w:gridSpan w:val="2"/>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993" w:type="dxa"/>
            <w:gridSpan w:val="2"/>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992" w:type="dxa"/>
            <w:gridSpan w:val="2"/>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988" w:type="dxa"/>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2403" w:type="dxa"/>
            <w:gridSpan w:val="2"/>
            <w:vMerge/>
            <w:tcBorders>
              <w:top w:val="nil"/>
              <w:left w:val="nil"/>
              <w:bottom w:val="single" w:sz="4" w:space="0" w:color="auto"/>
              <w:right w:val="single" w:sz="4" w:space="0" w:color="auto"/>
            </w:tcBorders>
            <w:vAlign w:val="center"/>
          </w:tcPr>
          <w:p w:rsidR="00D241FD" w:rsidRDefault="00D241FD" w:rsidP="001C334E"/>
        </w:tc>
      </w:tr>
      <w:tr w:rsidR="00D241FD" w:rsidTr="001C334E">
        <w:trPr>
          <w:gridAfter w:val="1"/>
          <w:wAfter w:w="15" w:type="dxa"/>
          <w:trHeight w:val="404"/>
        </w:trPr>
        <w:tc>
          <w:tcPr>
            <w:tcW w:w="1134" w:type="dxa"/>
            <w:vMerge w:val="restart"/>
            <w:tcBorders>
              <w:top w:val="nil"/>
              <w:left w:val="single" w:sz="4" w:space="0" w:color="auto"/>
              <w:bottom w:val="single" w:sz="4" w:space="0" w:color="auto"/>
              <w:right w:val="single" w:sz="4" w:space="0" w:color="auto"/>
            </w:tcBorders>
            <w:noWrap/>
            <w:vAlign w:val="center"/>
          </w:tcPr>
          <w:p w:rsidR="00D241FD" w:rsidRDefault="00D241FD" w:rsidP="001C334E">
            <w:pPr>
              <w:widowControl/>
              <w:jc w:val="left"/>
              <w:rPr>
                <w:rFonts w:ascii="宋体" w:eastAsia="宋体" w:cs="宋体" w:hint="eastAsia"/>
                <w:kern w:val="0"/>
                <w:sz w:val="24"/>
                <w:szCs w:val="24"/>
              </w:rPr>
            </w:pPr>
          </w:p>
        </w:tc>
        <w:tc>
          <w:tcPr>
            <w:tcW w:w="1134" w:type="dxa"/>
            <w:tcBorders>
              <w:top w:val="nil"/>
              <w:left w:val="single" w:sz="4" w:space="0" w:color="auto"/>
              <w:bottom w:val="single" w:sz="4" w:space="0" w:color="auto"/>
              <w:right w:val="single" w:sz="4" w:space="0" w:color="auto"/>
            </w:tcBorders>
            <w:vAlign w:val="center"/>
          </w:tcPr>
          <w:p w:rsidR="00D241FD" w:rsidRDefault="00D241FD" w:rsidP="001C334E">
            <w:pPr>
              <w:widowControl/>
              <w:rPr>
                <w:rFonts w:ascii="宋体" w:eastAsia="宋体" w:cs="宋体" w:hint="eastAsia"/>
                <w:kern w:val="0"/>
                <w:sz w:val="24"/>
                <w:szCs w:val="24"/>
              </w:rPr>
            </w:pPr>
          </w:p>
        </w:tc>
        <w:tc>
          <w:tcPr>
            <w:tcW w:w="993" w:type="dxa"/>
            <w:tcBorders>
              <w:top w:val="nil"/>
              <w:left w:val="nil"/>
              <w:bottom w:val="single" w:sz="4" w:space="0" w:color="auto"/>
              <w:right w:val="single" w:sz="4" w:space="0" w:color="auto"/>
            </w:tcBorders>
            <w:noWrap/>
            <w:vAlign w:val="center"/>
          </w:tcPr>
          <w:p w:rsidR="00D241FD" w:rsidRDefault="00D241FD" w:rsidP="001C334E">
            <w:pPr>
              <w:widowControl/>
              <w:rPr>
                <w:rFonts w:ascii="宋体" w:eastAsia="宋体" w:cs="宋体" w:hint="eastAsia"/>
                <w:kern w:val="0"/>
                <w:sz w:val="24"/>
                <w:szCs w:val="24"/>
              </w:rPr>
            </w:pPr>
          </w:p>
        </w:tc>
        <w:tc>
          <w:tcPr>
            <w:tcW w:w="1275" w:type="dxa"/>
            <w:gridSpan w:val="2"/>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993" w:type="dxa"/>
            <w:gridSpan w:val="2"/>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992" w:type="dxa"/>
            <w:gridSpan w:val="2"/>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988" w:type="dxa"/>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2403" w:type="dxa"/>
            <w:gridSpan w:val="2"/>
            <w:vMerge w:val="restart"/>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r>
      <w:tr w:rsidR="00D241FD" w:rsidTr="001C334E">
        <w:trPr>
          <w:gridAfter w:val="1"/>
          <w:wAfter w:w="15" w:type="dxa"/>
          <w:trHeight w:val="404"/>
        </w:trPr>
        <w:tc>
          <w:tcPr>
            <w:tcW w:w="1134" w:type="dxa"/>
            <w:vMerge/>
            <w:tcBorders>
              <w:top w:val="nil"/>
              <w:left w:val="single" w:sz="4" w:space="0" w:color="auto"/>
              <w:bottom w:val="single" w:sz="4" w:space="0" w:color="auto"/>
              <w:right w:val="single" w:sz="4" w:space="0" w:color="auto"/>
            </w:tcBorders>
            <w:noWrap/>
            <w:vAlign w:val="center"/>
          </w:tcPr>
          <w:p w:rsidR="00D241FD" w:rsidRDefault="00D241FD" w:rsidP="001C334E"/>
        </w:tc>
        <w:tc>
          <w:tcPr>
            <w:tcW w:w="1134" w:type="dxa"/>
            <w:tcBorders>
              <w:top w:val="nil"/>
              <w:left w:val="single" w:sz="4" w:space="0" w:color="auto"/>
              <w:bottom w:val="single" w:sz="4" w:space="0" w:color="auto"/>
              <w:right w:val="single" w:sz="4" w:space="0" w:color="auto"/>
            </w:tcBorders>
            <w:vAlign w:val="center"/>
          </w:tcPr>
          <w:p w:rsidR="00D241FD" w:rsidRDefault="00D241FD" w:rsidP="001C334E">
            <w:pPr>
              <w:widowControl/>
              <w:rPr>
                <w:rFonts w:ascii="宋体" w:eastAsia="宋体" w:cs="宋体" w:hint="eastAsia"/>
                <w:kern w:val="0"/>
                <w:sz w:val="24"/>
                <w:szCs w:val="24"/>
              </w:rPr>
            </w:pPr>
          </w:p>
        </w:tc>
        <w:tc>
          <w:tcPr>
            <w:tcW w:w="993" w:type="dxa"/>
            <w:tcBorders>
              <w:top w:val="nil"/>
              <w:left w:val="nil"/>
              <w:bottom w:val="single" w:sz="4" w:space="0" w:color="auto"/>
              <w:right w:val="single" w:sz="4" w:space="0" w:color="auto"/>
            </w:tcBorders>
            <w:noWrap/>
            <w:vAlign w:val="center"/>
          </w:tcPr>
          <w:p w:rsidR="00D241FD" w:rsidRDefault="00D241FD" w:rsidP="001C334E">
            <w:pPr>
              <w:widowControl/>
              <w:rPr>
                <w:rFonts w:ascii="宋体" w:eastAsia="宋体" w:cs="宋体" w:hint="eastAsia"/>
                <w:kern w:val="0"/>
                <w:sz w:val="24"/>
                <w:szCs w:val="24"/>
              </w:rPr>
            </w:pPr>
          </w:p>
        </w:tc>
        <w:tc>
          <w:tcPr>
            <w:tcW w:w="1275" w:type="dxa"/>
            <w:gridSpan w:val="2"/>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993" w:type="dxa"/>
            <w:gridSpan w:val="2"/>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992" w:type="dxa"/>
            <w:gridSpan w:val="2"/>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988" w:type="dxa"/>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2403" w:type="dxa"/>
            <w:gridSpan w:val="2"/>
            <w:vMerge/>
            <w:tcBorders>
              <w:top w:val="nil"/>
              <w:left w:val="nil"/>
              <w:bottom w:val="single" w:sz="4" w:space="0" w:color="auto"/>
              <w:right w:val="single" w:sz="4" w:space="0" w:color="auto"/>
            </w:tcBorders>
            <w:vAlign w:val="center"/>
          </w:tcPr>
          <w:p w:rsidR="00D241FD" w:rsidRDefault="00D241FD" w:rsidP="001C334E"/>
        </w:tc>
      </w:tr>
      <w:tr w:rsidR="00D241FD" w:rsidTr="001C334E">
        <w:trPr>
          <w:gridAfter w:val="1"/>
          <w:wAfter w:w="15" w:type="dxa"/>
          <w:trHeight w:val="774"/>
        </w:trPr>
        <w:tc>
          <w:tcPr>
            <w:tcW w:w="2268" w:type="dxa"/>
            <w:gridSpan w:val="2"/>
            <w:tcBorders>
              <w:top w:val="nil"/>
              <w:left w:val="single" w:sz="4" w:space="0" w:color="auto"/>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合计金额</w:t>
            </w:r>
          </w:p>
        </w:tc>
        <w:tc>
          <w:tcPr>
            <w:tcW w:w="7644" w:type="dxa"/>
            <w:gridSpan w:val="10"/>
            <w:tcBorders>
              <w:top w:val="nil"/>
              <w:left w:val="nil"/>
              <w:bottom w:val="single" w:sz="4" w:space="0" w:color="auto"/>
              <w:right w:val="single" w:sz="4" w:space="0" w:color="000000"/>
            </w:tcBorders>
            <w:noWrap/>
            <w:vAlign w:val="center"/>
          </w:tcPr>
          <w:p w:rsidR="00D241FD" w:rsidRDefault="00D241FD" w:rsidP="001C334E">
            <w:pPr>
              <w:widowControl/>
              <w:jc w:val="center"/>
              <w:rPr>
                <w:rFonts w:ascii="宋体" w:eastAsia="宋体" w:cs="宋体" w:hint="eastAsia"/>
                <w:kern w:val="0"/>
                <w:sz w:val="24"/>
                <w:szCs w:val="24"/>
              </w:rPr>
            </w:pPr>
          </w:p>
        </w:tc>
      </w:tr>
      <w:tr w:rsidR="00D241FD" w:rsidTr="001C334E">
        <w:trPr>
          <w:gridAfter w:val="1"/>
          <w:wAfter w:w="15" w:type="dxa"/>
          <w:trHeight w:val="439"/>
        </w:trPr>
        <w:tc>
          <w:tcPr>
            <w:tcW w:w="2268" w:type="dxa"/>
            <w:gridSpan w:val="2"/>
            <w:tcBorders>
              <w:top w:val="nil"/>
              <w:left w:val="single" w:sz="4" w:space="0" w:color="auto"/>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备    注</w:t>
            </w:r>
          </w:p>
        </w:tc>
        <w:tc>
          <w:tcPr>
            <w:tcW w:w="7644" w:type="dxa"/>
            <w:gridSpan w:val="10"/>
            <w:tcBorders>
              <w:top w:val="nil"/>
              <w:left w:val="nil"/>
              <w:bottom w:val="single" w:sz="4" w:space="0" w:color="auto"/>
              <w:right w:val="single" w:sz="4" w:space="0" w:color="000000"/>
            </w:tcBorders>
            <w:noWrap/>
            <w:vAlign w:val="center"/>
          </w:tcPr>
          <w:p w:rsidR="00D241FD" w:rsidRDefault="00D241FD" w:rsidP="001C334E">
            <w:pPr>
              <w:widowControl/>
              <w:jc w:val="left"/>
              <w:rPr>
                <w:rFonts w:ascii="宋体" w:eastAsia="宋体" w:cs="宋体" w:hint="eastAsia"/>
                <w:kern w:val="0"/>
                <w:sz w:val="24"/>
                <w:szCs w:val="24"/>
              </w:rPr>
            </w:pPr>
          </w:p>
        </w:tc>
      </w:tr>
      <w:tr w:rsidR="00D241FD" w:rsidTr="001C334E">
        <w:trPr>
          <w:gridAfter w:val="1"/>
          <w:wAfter w:w="15" w:type="dxa"/>
          <w:trHeight w:val="450"/>
        </w:trPr>
        <w:tc>
          <w:tcPr>
            <w:tcW w:w="2268" w:type="dxa"/>
            <w:gridSpan w:val="2"/>
            <w:tcBorders>
              <w:top w:val="nil"/>
              <w:left w:val="nil"/>
              <w:bottom w:val="nil"/>
              <w:right w:val="nil"/>
            </w:tcBorders>
            <w:noWrap/>
            <w:vAlign w:val="center"/>
          </w:tcPr>
          <w:p w:rsidR="00D241FD" w:rsidRDefault="00D241FD" w:rsidP="001C334E">
            <w:pPr>
              <w:widowControl/>
              <w:jc w:val="left"/>
              <w:rPr>
                <w:rFonts w:ascii="宋体" w:eastAsia="宋体" w:cs="宋体" w:hint="eastAsia"/>
                <w:kern w:val="0"/>
                <w:sz w:val="24"/>
                <w:szCs w:val="24"/>
              </w:rPr>
            </w:pPr>
            <w:r>
              <w:rPr>
                <w:rFonts w:ascii="宋体" w:eastAsia="宋体" w:cs="宋体" w:hint="eastAsia"/>
                <w:kern w:val="0"/>
                <w:sz w:val="24"/>
                <w:szCs w:val="24"/>
              </w:rPr>
              <w:t>打印日期：</w:t>
            </w:r>
          </w:p>
        </w:tc>
        <w:tc>
          <w:tcPr>
            <w:tcW w:w="1835" w:type="dxa"/>
            <w:gridSpan w:val="2"/>
            <w:tcBorders>
              <w:top w:val="nil"/>
              <w:left w:val="nil"/>
              <w:bottom w:val="nil"/>
              <w:right w:val="nil"/>
            </w:tcBorders>
            <w:noWrap/>
            <w:vAlign w:val="center"/>
          </w:tcPr>
          <w:p w:rsidR="00D241FD" w:rsidRDefault="00D241FD" w:rsidP="001C334E">
            <w:pPr>
              <w:widowControl/>
              <w:jc w:val="left"/>
              <w:rPr>
                <w:rFonts w:ascii="宋体" w:eastAsia="宋体" w:cs="宋体" w:hint="eastAsia"/>
                <w:kern w:val="0"/>
                <w:sz w:val="24"/>
                <w:szCs w:val="24"/>
              </w:rPr>
            </w:pPr>
          </w:p>
        </w:tc>
        <w:tc>
          <w:tcPr>
            <w:tcW w:w="1841" w:type="dxa"/>
            <w:gridSpan w:val="4"/>
            <w:tcBorders>
              <w:top w:val="nil"/>
              <w:left w:val="nil"/>
              <w:bottom w:val="nil"/>
              <w:right w:val="nil"/>
            </w:tcBorders>
            <w:noWrap/>
            <w:vAlign w:val="center"/>
          </w:tcPr>
          <w:p w:rsidR="00D241FD" w:rsidRDefault="00D241FD" w:rsidP="001C334E">
            <w:pPr>
              <w:widowControl/>
              <w:jc w:val="left"/>
              <w:rPr>
                <w:rFonts w:ascii="宋体" w:eastAsia="宋体" w:cs="宋体" w:hint="eastAsia"/>
                <w:kern w:val="0"/>
                <w:sz w:val="24"/>
                <w:szCs w:val="24"/>
              </w:rPr>
            </w:pPr>
          </w:p>
        </w:tc>
        <w:tc>
          <w:tcPr>
            <w:tcW w:w="2446" w:type="dxa"/>
            <w:gridSpan w:val="3"/>
            <w:tcBorders>
              <w:top w:val="nil"/>
              <w:left w:val="nil"/>
              <w:bottom w:val="nil"/>
              <w:right w:val="nil"/>
            </w:tcBorders>
            <w:noWrap/>
            <w:vAlign w:val="center"/>
          </w:tcPr>
          <w:p w:rsidR="00D241FD" w:rsidRDefault="00D241FD" w:rsidP="001C334E">
            <w:pPr>
              <w:widowControl/>
              <w:jc w:val="left"/>
              <w:rPr>
                <w:rFonts w:ascii="宋体" w:eastAsia="宋体" w:cs="宋体" w:hint="eastAsia"/>
                <w:kern w:val="0"/>
                <w:sz w:val="24"/>
                <w:szCs w:val="24"/>
              </w:rPr>
            </w:pPr>
          </w:p>
        </w:tc>
        <w:tc>
          <w:tcPr>
            <w:tcW w:w="1522" w:type="dxa"/>
            <w:tcBorders>
              <w:top w:val="nil"/>
              <w:left w:val="nil"/>
              <w:bottom w:val="nil"/>
              <w:right w:val="nil"/>
            </w:tcBorders>
            <w:noWrap/>
            <w:vAlign w:val="center"/>
          </w:tcPr>
          <w:p w:rsidR="00D241FD" w:rsidRDefault="00D241FD" w:rsidP="001C334E">
            <w:pPr>
              <w:widowControl/>
              <w:jc w:val="left"/>
              <w:rPr>
                <w:rFonts w:ascii="宋体" w:eastAsia="宋体" w:cs="宋体" w:hint="eastAsia"/>
                <w:kern w:val="0"/>
                <w:sz w:val="24"/>
                <w:szCs w:val="24"/>
              </w:rPr>
            </w:pPr>
            <w:r>
              <w:rPr>
                <w:rFonts w:ascii="宋体" w:eastAsia="宋体" w:cs="宋体" w:hint="eastAsia"/>
                <w:kern w:val="0"/>
                <w:sz w:val="24"/>
                <w:szCs w:val="24"/>
              </w:rPr>
              <w:t>操作人员：</w:t>
            </w:r>
          </w:p>
        </w:tc>
      </w:tr>
    </w:tbl>
    <w:p w:rsidR="00D241FD" w:rsidRDefault="00D241FD" w:rsidP="00D241FD">
      <w:pPr>
        <w:rPr>
          <w:rFonts w:ascii="Times New Roman" w:hAnsi="Times New Roman"/>
          <w:szCs w:val="21"/>
        </w:rPr>
      </w:pPr>
    </w:p>
    <w:p w:rsidR="00D241FD" w:rsidRDefault="00D241FD" w:rsidP="00D241FD">
      <w:pPr>
        <w:rPr>
          <w:rFonts w:ascii="Times New Roman" w:hAnsi="Times New Roman"/>
          <w:szCs w:val="21"/>
        </w:rPr>
      </w:pPr>
      <w:r>
        <w:rPr>
          <w:rFonts w:ascii="Times New Roman" w:eastAsia="宋体" w:hAnsi="Times New Roman" w:hint="eastAsia"/>
          <w:szCs w:val="21"/>
        </w:rPr>
        <w:t>备注：</w:t>
      </w:r>
    </w:p>
    <w:p w:rsidR="00D241FD" w:rsidRDefault="00D241FD" w:rsidP="00D241FD">
      <w:pPr>
        <w:rPr>
          <w:rFonts w:ascii="Times New Roman" w:hAnsi="Times New Roman"/>
          <w:szCs w:val="21"/>
        </w:rPr>
      </w:pPr>
      <w:r>
        <w:rPr>
          <w:rFonts w:ascii="Times New Roman" w:hAnsi="Times New Roman"/>
          <w:szCs w:val="21"/>
        </w:rPr>
        <w:t xml:space="preserve">1. </w:t>
      </w:r>
      <w:r>
        <w:rPr>
          <w:rFonts w:ascii="Times New Roman" w:eastAsia="宋体" w:hAnsi="Times New Roman" w:hint="eastAsia"/>
          <w:szCs w:val="21"/>
        </w:rPr>
        <w:t>此结算单以出库注销标准仓单数量为准，用于初次出库申报。</w:t>
      </w:r>
    </w:p>
    <w:p w:rsidR="00D241FD" w:rsidRDefault="00D241FD" w:rsidP="00D241FD">
      <w:pPr>
        <w:rPr>
          <w:rFonts w:ascii="Times New Roman" w:hAnsi="Times New Roman"/>
          <w:szCs w:val="21"/>
        </w:rPr>
      </w:pPr>
      <w:r>
        <w:rPr>
          <w:rFonts w:ascii="Times New Roman" w:hAnsi="Times New Roman"/>
          <w:szCs w:val="21"/>
        </w:rPr>
        <w:t xml:space="preserve">2. </w:t>
      </w:r>
      <w:r>
        <w:rPr>
          <w:rFonts w:ascii="Times New Roman" w:eastAsia="宋体" w:hAnsi="Times New Roman" w:hint="eastAsia"/>
          <w:szCs w:val="21"/>
        </w:rPr>
        <w:t>交割金额</w:t>
      </w:r>
      <w:r>
        <w:rPr>
          <w:rFonts w:ascii="Times New Roman" w:hAnsi="Times New Roman"/>
          <w:szCs w:val="21"/>
        </w:rPr>
        <w:t>=</w:t>
      </w:r>
      <w:r>
        <w:rPr>
          <w:rFonts w:ascii="Times New Roman" w:eastAsia="宋体" w:hAnsi="Times New Roman" w:hint="eastAsia"/>
          <w:szCs w:val="21"/>
        </w:rPr>
        <w:t>（保税交割结算价</w:t>
      </w:r>
      <w:r>
        <w:rPr>
          <w:rFonts w:ascii="Times New Roman" w:hAnsi="Times New Roman"/>
          <w:szCs w:val="21"/>
        </w:rPr>
        <w:t>+</w:t>
      </w:r>
      <w:r>
        <w:rPr>
          <w:rFonts w:ascii="Times New Roman" w:eastAsia="宋体" w:hAnsi="Times New Roman" w:hint="eastAsia"/>
          <w:szCs w:val="21"/>
        </w:rPr>
        <w:t>交割升贴水）×仓单数量，交割升贴水包括交割油种升贴水、地区升贴水及其他由上海国际能源交易中心规定的升贴水。</w:t>
      </w:r>
    </w:p>
    <w:p w:rsidR="00D241FD" w:rsidRDefault="00D241FD" w:rsidP="00D241FD">
      <w:pPr>
        <w:ind w:leftChars="-2" w:left="-4" w:firstLineChars="2" w:firstLine="4"/>
        <w:rPr>
          <w:rFonts w:ascii="宋体" w:eastAsia="宋体" w:cs="宋体" w:hint="eastAsia"/>
          <w:kern w:val="0"/>
          <w:szCs w:val="21"/>
        </w:rPr>
      </w:pPr>
      <w:r>
        <w:rPr>
          <w:rFonts w:ascii="宋体" w:eastAsia="宋体" w:cs="宋体" w:hint="eastAsia"/>
          <w:kern w:val="0"/>
          <w:szCs w:val="21"/>
        </w:rPr>
        <w:t>3.合计金额=交割金额合计数</w:t>
      </w:r>
    </w:p>
    <w:p w:rsidR="00D241FD" w:rsidRDefault="00D241FD" w:rsidP="00D241FD">
      <w:pPr>
        <w:ind w:leftChars="-2" w:left="-4"/>
        <w:rPr>
          <w:rFonts w:ascii="宋体" w:eastAsia="宋体" w:cs="宋体" w:hint="eastAsia"/>
          <w:kern w:val="0"/>
          <w:szCs w:val="21"/>
        </w:rPr>
      </w:pPr>
      <w:r>
        <w:rPr>
          <w:rFonts w:ascii="Times New Roman" w:hAnsi="Times New Roman"/>
          <w:szCs w:val="21"/>
        </w:rPr>
        <w:t xml:space="preserve">4. </w:t>
      </w:r>
      <w:r>
        <w:rPr>
          <w:rFonts w:ascii="Times New Roman" w:eastAsia="宋体" w:hAnsi="Times New Roman" w:hint="eastAsia"/>
          <w:szCs w:val="21"/>
        </w:rPr>
        <w:t>原油价格单位为</w:t>
      </w:r>
      <w:r>
        <w:rPr>
          <w:rFonts w:ascii="宋体" w:eastAsia="宋体" w:cs="宋体" w:hint="eastAsia"/>
          <w:kern w:val="0"/>
          <w:szCs w:val="21"/>
        </w:rPr>
        <w:t>元/桶，数量单位为桶；燃料油价格单位为元/吨，数量单位为吨。重量单位为千克，金额单位为元。</w:t>
      </w:r>
    </w:p>
    <w:p w:rsidR="00D241FD" w:rsidRDefault="00D241FD" w:rsidP="00D241FD">
      <w:pPr>
        <w:ind w:leftChars="-2" w:left="-4" w:firstLineChars="2" w:firstLine="4"/>
        <w:rPr>
          <w:rFonts w:ascii="宋体" w:eastAsia="宋体" w:cs="宋体" w:hint="eastAsia"/>
          <w:kern w:val="0"/>
          <w:szCs w:val="21"/>
        </w:rPr>
      </w:pPr>
    </w:p>
    <w:p w:rsidR="00D241FD" w:rsidRDefault="00D241FD" w:rsidP="00D241FD">
      <w:pPr>
        <w:ind w:leftChars="-2" w:left="-4" w:firstLineChars="2" w:firstLine="4"/>
        <w:rPr>
          <w:rFonts w:ascii="宋体" w:eastAsia="宋体" w:cs="宋体" w:hint="eastAsia"/>
          <w:kern w:val="0"/>
          <w:szCs w:val="21"/>
        </w:rPr>
      </w:pPr>
    </w:p>
    <w:p w:rsidR="00D241FD" w:rsidRDefault="00D241FD" w:rsidP="00D241FD">
      <w:pPr>
        <w:ind w:leftChars="-2" w:left="-4" w:firstLineChars="2" w:firstLine="4"/>
        <w:rPr>
          <w:rFonts w:ascii="宋体" w:eastAsia="宋体" w:cs="宋体" w:hint="eastAsia"/>
          <w:kern w:val="0"/>
          <w:szCs w:val="21"/>
        </w:rPr>
      </w:pPr>
    </w:p>
    <w:p w:rsidR="00D241FD" w:rsidRDefault="00D241FD" w:rsidP="00D241FD">
      <w:pPr>
        <w:ind w:leftChars="-2" w:left="-4" w:firstLineChars="2" w:firstLine="4"/>
        <w:rPr>
          <w:rFonts w:ascii="宋体" w:eastAsia="宋体" w:cs="宋体" w:hint="eastAsia"/>
          <w:kern w:val="0"/>
          <w:szCs w:val="21"/>
        </w:rPr>
      </w:pPr>
    </w:p>
    <w:p w:rsidR="00D241FD" w:rsidRDefault="00D241FD" w:rsidP="00D241FD">
      <w:pPr>
        <w:ind w:leftChars="-2" w:left="-4" w:firstLineChars="2" w:firstLine="4"/>
        <w:rPr>
          <w:rFonts w:ascii="宋体" w:eastAsia="宋体" w:cs="宋体" w:hint="eastAsia"/>
          <w:kern w:val="0"/>
          <w:szCs w:val="21"/>
        </w:rPr>
      </w:pPr>
    </w:p>
    <w:p w:rsidR="00D241FD" w:rsidRDefault="00D241FD" w:rsidP="00D241FD">
      <w:pPr>
        <w:ind w:leftChars="-2" w:left="-4" w:firstLineChars="2" w:firstLine="4"/>
        <w:rPr>
          <w:rFonts w:ascii="宋体" w:eastAsia="宋体" w:cs="宋体" w:hint="eastAsia"/>
          <w:kern w:val="0"/>
          <w:szCs w:val="21"/>
        </w:rPr>
      </w:pPr>
    </w:p>
    <w:p w:rsidR="00D241FD" w:rsidRDefault="00D241FD" w:rsidP="00D241FD">
      <w:pPr>
        <w:ind w:leftChars="-2" w:left="-4" w:firstLineChars="2" w:firstLine="4"/>
        <w:rPr>
          <w:rFonts w:ascii="宋体" w:eastAsia="宋体" w:cs="宋体" w:hint="eastAsia"/>
          <w:kern w:val="0"/>
          <w:szCs w:val="21"/>
        </w:rPr>
      </w:pPr>
    </w:p>
    <w:p w:rsidR="00D241FD" w:rsidRDefault="00D241FD" w:rsidP="00D241FD">
      <w:pPr>
        <w:ind w:leftChars="-2" w:left="-4" w:firstLineChars="2" w:firstLine="4"/>
        <w:rPr>
          <w:rFonts w:ascii="宋体" w:eastAsia="宋体" w:cs="宋体" w:hint="eastAsia"/>
          <w:kern w:val="0"/>
          <w:szCs w:val="21"/>
        </w:rPr>
      </w:pPr>
    </w:p>
    <w:p w:rsidR="00D241FD" w:rsidRDefault="00D241FD" w:rsidP="00D241FD">
      <w:pPr>
        <w:ind w:leftChars="-2" w:left="-4" w:firstLineChars="2" w:firstLine="4"/>
        <w:rPr>
          <w:rFonts w:ascii="宋体" w:eastAsia="宋体" w:cs="宋体" w:hint="eastAsia"/>
          <w:kern w:val="0"/>
          <w:szCs w:val="21"/>
        </w:rPr>
      </w:pPr>
    </w:p>
    <w:p w:rsidR="00D241FD" w:rsidRDefault="00D241FD" w:rsidP="00D241FD">
      <w:pPr>
        <w:ind w:leftChars="-2" w:left="-4" w:firstLineChars="2" w:firstLine="4"/>
        <w:rPr>
          <w:rFonts w:ascii="宋体" w:eastAsia="宋体" w:cs="宋体" w:hint="eastAsia"/>
          <w:kern w:val="0"/>
          <w:szCs w:val="21"/>
        </w:rPr>
      </w:pPr>
    </w:p>
    <w:p w:rsidR="00D241FD" w:rsidRDefault="00D241FD" w:rsidP="00D241FD">
      <w:pPr>
        <w:widowControl/>
        <w:shd w:val="clear" w:color="auto" w:fill="FFFFFF"/>
        <w:spacing w:before="100" w:beforeAutospacing="1" w:after="100" w:afterAutospacing="1" w:line="400" w:lineRule="exact"/>
        <w:jc w:val="left"/>
        <w:rPr>
          <w:rFonts w:ascii="宋体" w:eastAsia="宋体" w:cs="宋体" w:hint="eastAsia"/>
          <w:kern w:val="0"/>
          <w:szCs w:val="21"/>
        </w:rPr>
      </w:pPr>
      <w:r>
        <w:rPr>
          <w:rFonts w:ascii="方正黑体_GBK" w:eastAsia="方正黑体_GBK" w:cs="宋体" w:hint="eastAsia"/>
          <w:kern w:val="0"/>
          <w:sz w:val="32"/>
          <w:szCs w:val="32"/>
        </w:rPr>
        <w:lastRenderedPageBreak/>
        <w:t>附件2</w:t>
      </w:r>
    </w:p>
    <w:tbl>
      <w:tblPr>
        <w:tblW w:w="10373" w:type="dxa"/>
        <w:tblInd w:w="-977" w:type="dxa"/>
        <w:tblLook w:val="0000" w:firstRow="0" w:lastRow="0" w:firstColumn="0" w:lastColumn="0" w:noHBand="0" w:noVBand="0"/>
      </w:tblPr>
      <w:tblGrid>
        <w:gridCol w:w="709"/>
        <w:gridCol w:w="709"/>
        <w:gridCol w:w="567"/>
        <w:gridCol w:w="234"/>
        <w:gridCol w:w="446"/>
        <w:gridCol w:w="680"/>
        <w:gridCol w:w="591"/>
        <w:gridCol w:w="171"/>
        <w:gridCol w:w="571"/>
        <w:gridCol w:w="392"/>
        <w:gridCol w:w="551"/>
        <w:gridCol w:w="425"/>
        <w:gridCol w:w="511"/>
        <w:gridCol w:w="952"/>
        <w:gridCol w:w="891"/>
        <w:gridCol w:w="170"/>
        <w:gridCol w:w="680"/>
        <w:gridCol w:w="1123"/>
      </w:tblGrid>
      <w:tr w:rsidR="00D241FD" w:rsidTr="001C334E">
        <w:trPr>
          <w:trHeight w:val="510"/>
        </w:trPr>
        <w:tc>
          <w:tcPr>
            <w:tcW w:w="10373" w:type="dxa"/>
            <w:gridSpan w:val="18"/>
            <w:tcBorders>
              <w:top w:val="nil"/>
              <w:left w:val="nil"/>
              <w:bottom w:val="nil"/>
              <w:right w:val="nil"/>
            </w:tcBorders>
            <w:noWrap/>
            <w:vAlign w:val="center"/>
          </w:tcPr>
          <w:p w:rsidR="00D241FD" w:rsidRDefault="00D241FD" w:rsidP="001C334E">
            <w:pPr>
              <w:jc w:val="left"/>
              <w:rPr>
                <w:rFonts w:ascii="黑体" w:eastAsia="黑体" w:cs="宋体" w:hint="eastAsia"/>
                <w:b/>
                <w:kern w:val="0"/>
                <w:sz w:val="32"/>
                <w:szCs w:val="32"/>
              </w:rPr>
            </w:pPr>
            <w:r>
              <w:rPr>
                <w:rFonts w:ascii="黑体" w:eastAsia="黑体" w:cs="宋体" w:hint="eastAsia"/>
                <w:b/>
                <w:sz w:val="32"/>
                <w:szCs w:val="32"/>
              </w:rPr>
              <w:br w:type="page"/>
            </w:r>
            <w:r>
              <w:rPr>
                <w:rFonts w:ascii="黑体" w:eastAsia="黑体" w:cs="宋体" w:hint="eastAsia"/>
                <w:b/>
                <w:sz w:val="32"/>
                <w:szCs w:val="32"/>
              </w:rPr>
              <w:br w:type="page"/>
            </w:r>
            <w:r>
              <w:rPr>
                <w:rFonts w:ascii="黑体" w:eastAsia="黑体" w:cs="宋体" w:hint="eastAsia"/>
                <w:b/>
                <w:sz w:val="32"/>
                <w:szCs w:val="32"/>
              </w:rPr>
              <w:br w:type="page"/>
            </w:r>
          </w:p>
          <w:p w:rsidR="00D241FD" w:rsidRDefault="00D241FD" w:rsidP="001C334E">
            <w:pPr>
              <w:widowControl/>
              <w:jc w:val="center"/>
              <w:rPr>
                <w:rFonts w:ascii="黑体" w:eastAsia="黑体" w:cs="宋体" w:hint="eastAsia"/>
                <w:b/>
                <w:kern w:val="0"/>
                <w:sz w:val="32"/>
                <w:szCs w:val="32"/>
              </w:rPr>
            </w:pPr>
            <w:r>
              <w:rPr>
                <w:rFonts w:ascii="黑体" w:eastAsia="黑体" w:cs="宋体" w:hint="eastAsia"/>
                <w:b/>
                <w:kern w:val="0"/>
                <w:sz w:val="32"/>
                <w:szCs w:val="32"/>
              </w:rPr>
              <w:t>上海国际能源交易中心</w:t>
            </w:r>
          </w:p>
          <w:p w:rsidR="00D241FD" w:rsidRDefault="00D241FD" w:rsidP="001C334E">
            <w:pPr>
              <w:widowControl/>
              <w:jc w:val="center"/>
              <w:rPr>
                <w:rFonts w:ascii="黑体" w:eastAsia="黑体" w:cs="宋体" w:hint="eastAsia"/>
                <w:b/>
                <w:kern w:val="0"/>
                <w:sz w:val="32"/>
                <w:szCs w:val="32"/>
              </w:rPr>
            </w:pPr>
            <w:r>
              <w:rPr>
                <w:rFonts w:ascii="黑体" w:eastAsia="黑体" w:cs="宋体" w:hint="eastAsia"/>
                <w:b/>
                <w:kern w:val="0"/>
                <w:sz w:val="32"/>
                <w:szCs w:val="32"/>
              </w:rPr>
              <w:t>保税交割结算单（报关专用-2）</w:t>
            </w:r>
          </w:p>
        </w:tc>
      </w:tr>
      <w:tr w:rsidR="00D241FD" w:rsidTr="001C334E">
        <w:trPr>
          <w:trHeight w:val="570"/>
        </w:trPr>
        <w:tc>
          <w:tcPr>
            <w:tcW w:w="2219" w:type="dxa"/>
            <w:gridSpan w:val="4"/>
            <w:tcBorders>
              <w:top w:val="nil"/>
              <w:left w:val="nil"/>
              <w:bottom w:val="nil"/>
              <w:right w:val="nil"/>
            </w:tcBorders>
            <w:noWrap/>
            <w:vAlign w:val="center"/>
          </w:tcPr>
          <w:p w:rsidR="00D241FD" w:rsidRDefault="00D241FD" w:rsidP="001C334E">
            <w:pPr>
              <w:widowControl/>
              <w:jc w:val="left"/>
              <w:rPr>
                <w:rFonts w:ascii="宋体" w:eastAsia="宋体" w:cs="宋体" w:hint="eastAsia"/>
                <w:kern w:val="0"/>
                <w:sz w:val="24"/>
                <w:szCs w:val="24"/>
              </w:rPr>
            </w:pPr>
            <w:r>
              <w:rPr>
                <w:rFonts w:ascii="宋体" w:eastAsia="宋体" w:cs="宋体" w:hint="eastAsia"/>
                <w:kern w:val="0"/>
                <w:sz w:val="24"/>
                <w:szCs w:val="24"/>
              </w:rPr>
              <w:t>出库单号：</w:t>
            </w:r>
          </w:p>
        </w:tc>
        <w:tc>
          <w:tcPr>
            <w:tcW w:w="8154" w:type="dxa"/>
            <w:gridSpan w:val="14"/>
            <w:tcBorders>
              <w:top w:val="nil"/>
              <w:left w:val="nil"/>
              <w:bottom w:val="nil"/>
              <w:right w:val="nil"/>
            </w:tcBorders>
            <w:noWrap/>
            <w:vAlign w:val="center"/>
          </w:tcPr>
          <w:p w:rsidR="00D241FD" w:rsidRDefault="00D241FD" w:rsidP="001C334E">
            <w:pPr>
              <w:widowControl/>
              <w:jc w:val="left"/>
              <w:rPr>
                <w:rFonts w:ascii="宋体" w:eastAsia="宋体" w:cs="宋体" w:hint="eastAsia"/>
                <w:kern w:val="0"/>
                <w:sz w:val="24"/>
                <w:szCs w:val="24"/>
              </w:rPr>
            </w:pPr>
            <w:r>
              <w:rPr>
                <w:rFonts w:ascii="宋体" w:eastAsia="宋体" w:cs="宋体" w:hint="eastAsia"/>
                <w:kern w:val="0"/>
                <w:sz w:val="24"/>
                <w:szCs w:val="24"/>
              </w:rPr>
              <w:t xml:space="preserve">                                                      </w:t>
            </w:r>
          </w:p>
        </w:tc>
      </w:tr>
      <w:tr w:rsidR="00D241FD" w:rsidTr="001C334E">
        <w:trPr>
          <w:trHeight w:val="520"/>
        </w:trPr>
        <w:tc>
          <w:tcPr>
            <w:tcW w:w="2219" w:type="dxa"/>
            <w:gridSpan w:val="4"/>
            <w:tcBorders>
              <w:top w:val="single" w:sz="4" w:space="0" w:color="auto"/>
              <w:left w:val="single" w:sz="4" w:space="0" w:color="auto"/>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客户名称</w:t>
            </w:r>
          </w:p>
        </w:tc>
        <w:tc>
          <w:tcPr>
            <w:tcW w:w="2851" w:type="dxa"/>
            <w:gridSpan w:val="6"/>
            <w:tcBorders>
              <w:top w:val="single" w:sz="4" w:space="0" w:color="auto"/>
              <w:left w:val="nil"/>
              <w:bottom w:val="single" w:sz="4" w:space="0" w:color="auto"/>
              <w:right w:val="single" w:sz="4" w:space="0" w:color="000000"/>
            </w:tcBorders>
            <w:noWrap/>
            <w:vAlign w:val="center"/>
          </w:tcPr>
          <w:p w:rsidR="00D241FD" w:rsidRDefault="00D241FD" w:rsidP="001C334E">
            <w:pPr>
              <w:widowControl/>
              <w:jc w:val="center"/>
              <w:rPr>
                <w:rFonts w:ascii="宋体" w:eastAsia="宋体" w:cs="宋体" w:hint="eastAsia"/>
                <w:kern w:val="0"/>
                <w:sz w:val="24"/>
                <w:szCs w:val="24"/>
              </w:rPr>
            </w:pPr>
          </w:p>
        </w:tc>
        <w:tc>
          <w:tcPr>
            <w:tcW w:w="2439" w:type="dxa"/>
            <w:gridSpan w:val="4"/>
            <w:tcBorders>
              <w:top w:val="single" w:sz="4" w:space="0" w:color="auto"/>
              <w:left w:val="nil"/>
              <w:bottom w:val="single" w:sz="4" w:space="0" w:color="auto"/>
              <w:right w:val="single" w:sz="4" w:space="0" w:color="000000"/>
            </w:tcBorders>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客 户 号</w:t>
            </w:r>
          </w:p>
        </w:tc>
        <w:tc>
          <w:tcPr>
            <w:tcW w:w="2864" w:type="dxa"/>
            <w:gridSpan w:val="4"/>
            <w:tcBorders>
              <w:top w:val="single" w:sz="4" w:space="0" w:color="auto"/>
              <w:left w:val="nil"/>
              <w:bottom w:val="single" w:sz="4" w:space="0" w:color="auto"/>
              <w:right w:val="single" w:sz="4" w:space="0" w:color="000000"/>
            </w:tcBorders>
            <w:vAlign w:val="center"/>
          </w:tcPr>
          <w:p w:rsidR="00D241FD" w:rsidRDefault="00D241FD" w:rsidP="001C334E">
            <w:pPr>
              <w:widowControl/>
              <w:jc w:val="center"/>
              <w:rPr>
                <w:rFonts w:ascii="宋体" w:eastAsia="宋体" w:cs="宋体" w:hint="eastAsia"/>
                <w:kern w:val="0"/>
                <w:sz w:val="24"/>
                <w:szCs w:val="24"/>
              </w:rPr>
            </w:pPr>
          </w:p>
        </w:tc>
      </w:tr>
      <w:tr w:rsidR="00D241FD" w:rsidTr="001C334E">
        <w:trPr>
          <w:trHeight w:val="500"/>
        </w:trPr>
        <w:tc>
          <w:tcPr>
            <w:tcW w:w="2219" w:type="dxa"/>
            <w:gridSpan w:val="4"/>
            <w:tcBorders>
              <w:top w:val="nil"/>
              <w:left w:val="single" w:sz="4" w:space="0" w:color="auto"/>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指定交割仓库名称</w:t>
            </w:r>
          </w:p>
        </w:tc>
        <w:tc>
          <w:tcPr>
            <w:tcW w:w="2851" w:type="dxa"/>
            <w:gridSpan w:val="6"/>
            <w:tcBorders>
              <w:top w:val="nil"/>
              <w:left w:val="nil"/>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p>
        </w:tc>
        <w:tc>
          <w:tcPr>
            <w:tcW w:w="2439" w:type="dxa"/>
            <w:gridSpan w:val="4"/>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交割品种</w:t>
            </w:r>
          </w:p>
        </w:tc>
        <w:tc>
          <w:tcPr>
            <w:tcW w:w="2864" w:type="dxa"/>
            <w:gridSpan w:val="4"/>
            <w:tcBorders>
              <w:top w:val="nil"/>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r>
      <w:tr w:rsidR="00D241FD" w:rsidTr="001C334E">
        <w:trPr>
          <w:trHeight w:val="330"/>
        </w:trPr>
        <w:tc>
          <w:tcPr>
            <w:tcW w:w="4678" w:type="dxa"/>
            <w:gridSpan w:val="9"/>
            <w:tcBorders>
              <w:top w:val="single" w:sz="4" w:space="0" w:color="auto"/>
              <w:left w:val="single" w:sz="4" w:space="0" w:color="auto"/>
              <w:bottom w:val="nil"/>
              <w:right w:val="single" w:sz="4" w:space="0" w:color="auto"/>
            </w:tcBorders>
            <w:noWrap/>
            <w:vAlign w:val="center"/>
          </w:tcPr>
          <w:p w:rsidR="00D241FD" w:rsidRDefault="00D241FD" w:rsidP="001C334E">
            <w:pPr>
              <w:jc w:val="center"/>
              <w:rPr>
                <w:rFonts w:ascii="宋体" w:eastAsia="宋体" w:cs="宋体" w:hint="eastAsia"/>
                <w:kern w:val="0"/>
                <w:sz w:val="24"/>
                <w:szCs w:val="24"/>
              </w:rPr>
            </w:pPr>
            <w:r>
              <w:rPr>
                <w:rFonts w:ascii="宋体" w:eastAsia="宋体" w:cs="宋体" w:hint="eastAsia"/>
                <w:kern w:val="0"/>
                <w:sz w:val="24"/>
                <w:szCs w:val="24"/>
              </w:rPr>
              <w:t>交割金额计算</w:t>
            </w:r>
          </w:p>
        </w:tc>
        <w:tc>
          <w:tcPr>
            <w:tcW w:w="2831" w:type="dxa"/>
            <w:gridSpan w:val="5"/>
            <w:tcBorders>
              <w:top w:val="single" w:sz="4" w:space="0" w:color="auto"/>
              <w:left w:val="single" w:sz="4" w:space="0" w:color="auto"/>
              <w:bottom w:val="nil"/>
              <w:right w:val="single" w:sz="4" w:space="0" w:color="auto"/>
            </w:tcBorders>
            <w:vAlign w:val="center"/>
          </w:tcPr>
          <w:p w:rsidR="00D241FD" w:rsidRDefault="00D241FD" w:rsidP="001C334E">
            <w:pPr>
              <w:jc w:val="center"/>
              <w:rPr>
                <w:rFonts w:ascii="宋体" w:eastAsia="宋体" w:cs="宋体" w:hint="eastAsia"/>
                <w:kern w:val="0"/>
                <w:sz w:val="24"/>
                <w:szCs w:val="24"/>
              </w:rPr>
            </w:pPr>
            <w:r>
              <w:rPr>
                <w:rFonts w:ascii="宋体" w:eastAsia="宋体" w:cs="宋体" w:hint="eastAsia"/>
                <w:kern w:val="0"/>
                <w:sz w:val="24"/>
                <w:szCs w:val="24"/>
              </w:rPr>
              <w:t>溢</w:t>
            </w:r>
            <w:proofErr w:type="gramStart"/>
            <w:r>
              <w:rPr>
                <w:rFonts w:ascii="宋体" w:eastAsia="宋体" w:cs="宋体" w:hint="eastAsia"/>
                <w:kern w:val="0"/>
                <w:sz w:val="24"/>
                <w:szCs w:val="24"/>
              </w:rPr>
              <w:t>短金额</w:t>
            </w:r>
            <w:proofErr w:type="gramEnd"/>
            <w:r>
              <w:rPr>
                <w:rFonts w:ascii="宋体" w:eastAsia="宋体" w:cs="宋体" w:hint="eastAsia"/>
                <w:kern w:val="0"/>
                <w:sz w:val="24"/>
                <w:szCs w:val="24"/>
              </w:rPr>
              <w:t>计算</w:t>
            </w:r>
          </w:p>
        </w:tc>
        <w:tc>
          <w:tcPr>
            <w:tcW w:w="891" w:type="dxa"/>
            <w:tcBorders>
              <w:top w:val="single" w:sz="4" w:space="0" w:color="auto"/>
              <w:left w:val="single" w:sz="4" w:space="0" w:color="auto"/>
              <w:bottom w:val="nil"/>
              <w:right w:val="single" w:sz="4" w:space="0" w:color="auto"/>
            </w:tcBorders>
            <w:vAlign w:val="center"/>
          </w:tcPr>
          <w:p w:rsidR="00D241FD" w:rsidRDefault="00D241FD" w:rsidP="001C334E">
            <w:pPr>
              <w:jc w:val="center"/>
              <w:rPr>
                <w:rFonts w:ascii="宋体" w:eastAsia="宋体" w:cs="宋体" w:hint="eastAsia"/>
                <w:kern w:val="0"/>
                <w:sz w:val="24"/>
                <w:szCs w:val="24"/>
              </w:rPr>
            </w:pPr>
            <w:r>
              <w:rPr>
                <w:rFonts w:ascii="宋体" w:eastAsia="宋体" w:cs="宋体" w:hint="eastAsia"/>
                <w:kern w:val="0"/>
                <w:sz w:val="24"/>
                <w:szCs w:val="24"/>
              </w:rPr>
              <w:t>报关</w:t>
            </w:r>
          </w:p>
          <w:p w:rsidR="00D241FD" w:rsidRDefault="00D241FD" w:rsidP="001C334E">
            <w:pPr>
              <w:jc w:val="center"/>
              <w:rPr>
                <w:rFonts w:ascii="宋体" w:eastAsia="宋体" w:cs="宋体" w:hint="eastAsia"/>
                <w:kern w:val="0"/>
                <w:sz w:val="24"/>
                <w:szCs w:val="24"/>
              </w:rPr>
            </w:pPr>
            <w:r>
              <w:rPr>
                <w:rFonts w:ascii="宋体" w:eastAsia="宋体" w:cs="宋体" w:hint="eastAsia"/>
                <w:kern w:val="0"/>
                <w:sz w:val="24"/>
                <w:szCs w:val="24"/>
              </w:rPr>
              <w:t>金额</w:t>
            </w:r>
          </w:p>
        </w:tc>
        <w:tc>
          <w:tcPr>
            <w:tcW w:w="1973" w:type="dxa"/>
            <w:gridSpan w:val="3"/>
            <w:tcBorders>
              <w:top w:val="single" w:sz="4" w:space="0" w:color="auto"/>
              <w:left w:val="nil"/>
              <w:bottom w:val="nil"/>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报关数量</w:t>
            </w:r>
          </w:p>
        </w:tc>
      </w:tr>
      <w:tr w:rsidR="00D241FD" w:rsidTr="001C334E">
        <w:trPr>
          <w:trHeight w:val="1585"/>
        </w:trPr>
        <w:tc>
          <w:tcPr>
            <w:tcW w:w="709" w:type="dxa"/>
            <w:tcBorders>
              <w:top w:val="single" w:sz="4" w:space="0" w:color="auto"/>
              <w:left w:val="single" w:sz="4" w:space="0" w:color="auto"/>
              <w:bottom w:val="nil"/>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交割油种</w:t>
            </w:r>
          </w:p>
        </w:tc>
        <w:tc>
          <w:tcPr>
            <w:tcW w:w="709" w:type="dxa"/>
            <w:tcBorders>
              <w:top w:val="single" w:sz="4" w:space="0" w:color="auto"/>
              <w:left w:val="single" w:sz="4" w:space="0" w:color="auto"/>
              <w:bottom w:val="nil"/>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交割方式</w:t>
            </w:r>
          </w:p>
          <w:p w:rsidR="00D241FD" w:rsidRDefault="00D241FD" w:rsidP="001C334E">
            <w:pPr>
              <w:widowControl/>
              <w:jc w:val="center"/>
              <w:rPr>
                <w:rFonts w:ascii="宋体" w:eastAsia="宋体" w:cs="宋体" w:hint="eastAsia"/>
                <w:kern w:val="0"/>
                <w:sz w:val="24"/>
                <w:szCs w:val="24"/>
              </w:rPr>
            </w:pPr>
          </w:p>
        </w:tc>
        <w:tc>
          <w:tcPr>
            <w:tcW w:w="567" w:type="dxa"/>
            <w:tcBorders>
              <w:top w:val="single" w:sz="4" w:space="0" w:color="auto"/>
              <w:left w:val="single" w:sz="4" w:space="0" w:color="auto"/>
              <w:bottom w:val="nil"/>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交割期</w:t>
            </w:r>
          </w:p>
        </w:tc>
        <w:tc>
          <w:tcPr>
            <w:tcW w:w="680" w:type="dxa"/>
            <w:gridSpan w:val="2"/>
            <w:tcBorders>
              <w:top w:val="single" w:sz="4" w:space="0" w:color="auto"/>
              <w:left w:val="single" w:sz="4" w:space="0" w:color="auto"/>
              <w:bottom w:val="nil"/>
              <w:right w:val="single" w:sz="4" w:space="0" w:color="auto"/>
            </w:tcBorders>
            <w:vAlign w:val="center"/>
          </w:tcPr>
          <w:p w:rsidR="00D241FD" w:rsidRDefault="00D241FD" w:rsidP="001C334E">
            <w:pPr>
              <w:jc w:val="center"/>
              <w:rPr>
                <w:rFonts w:ascii="宋体" w:eastAsia="宋体" w:cs="宋体" w:hint="eastAsia"/>
                <w:kern w:val="0"/>
                <w:sz w:val="24"/>
                <w:szCs w:val="24"/>
              </w:rPr>
            </w:pPr>
            <w:r>
              <w:rPr>
                <w:rFonts w:ascii="宋体" w:eastAsia="宋体" w:cs="宋体" w:hint="eastAsia"/>
                <w:kern w:val="0"/>
                <w:sz w:val="24"/>
                <w:szCs w:val="24"/>
              </w:rPr>
              <w:t>保税</w:t>
            </w:r>
          </w:p>
          <w:p w:rsidR="00D241FD" w:rsidRDefault="00D241FD" w:rsidP="001C334E">
            <w:pPr>
              <w:jc w:val="center"/>
              <w:rPr>
                <w:rFonts w:ascii="宋体" w:eastAsia="宋体" w:cs="宋体" w:hint="eastAsia"/>
                <w:kern w:val="0"/>
                <w:sz w:val="24"/>
                <w:szCs w:val="24"/>
              </w:rPr>
            </w:pPr>
            <w:r>
              <w:rPr>
                <w:rFonts w:ascii="宋体" w:eastAsia="宋体" w:cs="宋体" w:hint="eastAsia"/>
                <w:kern w:val="0"/>
                <w:sz w:val="24"/>
                <w:szCs w:val="24"/>
              </w:rPr>
              <w:t>交割结算价</w:t>
            </w:r>
          </w:p>
        </w:tc>
        <w:tc>
          <w:tcPr>
            <w:tcW w:w="680" w:type="dxa"/>
            <w:tcBorders>
              <w:top w:val="single" w:sz="4" w:space="0" w:color="auto"/>
              <w:left w:val="single" w:sz="4" w:space="0" w:color="auto"/>
              <w:bottom w:val="nil"/>
              <w:right w:val="single" w:sz="4" w:space="0" w:color="auto"/>
            </w:tcBorders>
            <w:vAlign w:val="center"/>
          </w:tcPr>
          <w:p w:rsidR="00D241FD" w:rsidRDefault="00D241FD" w:rsidP="001C334E">
            <w:pPr>
              <w:jc w:val="center"/>
              <w:rPr>
                <w:rFonts w:ascii="宋体" w:eastAsia="宋体" w:cs="宋体" w:hint="eastAsia"/>
                <w:kern w:val="0"/>
                <w:sz w:val="24"/>
                <w:szCs w:val="24"/>
              </w:rPr>
            </w:pPr>
            <w:r>
              <w:rPr>
                <w:rFonts w:ascii="宋体" w:eastAsia="宋体" w:cs="宋体" w:hint="eastAsia"/>
                <w:kern w:val="0"/>
                <w:sz w:val="24"/>
                <w:szCs w:val="24"/>
              </w:rPr>
              <w:t>交割升贴水</w:t>
            </w:r>
          </w:p>
        </w:tc>
        <w:tc>
          <w:tcPr>
            <w:tcW w:w="591" w:type="dxa"/>
            <w:tcBorders>
              <w:top w:val="single" w:sz="4" w:space="0" w:color="auto"/>
              <w:left w:val="single" w:sz="4" w:space="0" w:color="auto"/>
              <w:bottom w:val="nil"/>
              <w:right w:val="single" w:sz="4" w:space="0" w:color="auto"/>
            </w:tcBorders>
            <w:vAlign w:val="center"/>
          </w:tcPr>
          <w:p w:rsidR="00D241FD" w:rsidRDefault="00D241FD" w:rsidP="001C334E">
            <w:pPr>
              <w:jc w:val="center"/>
              <w:rPr>
                <w:rFonts w:ascii="宋体" w:eastAsia="宋体" w:cs="宋体" w:hint="eastAsia"/>
                <w:kern w:val="0"/>
                <w:sz w:val="24"/>
                <w:szCs w:val="24"/>
              </w:rPr>
            </w:pPr>
            <w:r>
              <w:rPr>
                <w:rFonts w:ascii="宋体" w:eastAsia="宋体" w:cs="宋体" w:hint="eastAsia"/>
                <w:kern w:val="0"/>
                <w:sz w:val="24"/>
                <w:szCs w:val="24"/>
              </w:rPr>
              <w:t>仓单数量</w:t>
            </w:r>
          </w:p>
        </w:tc>
        <w:tc>
          <w:tcPr>
            <w:tcW w:w="742" w:type="dxa"/>
            <w:gridSpan w:val="2"/>
            <w:tcBorders>
              <w:top w:val="single" w:sz="4" w:space="0" w:color="auto"/>
              <w:left w:val="single" w:sz="4" w:space="0" w:color="auto"/>
              <w:bottom w:val="nil"/>
              <w:right w:val="single" w:sz="4" w:space="0" w:color="auto"/>
            </w:tcBorders>
            <w:vAlign w:val="center"/>
          </w:tcPr>
          <w:p w:rsidR="00D241FD" w:rsidRDefault="00D241FD" w:rsidP="001C334E">
            <w:pPr>
              <w:jc w:val="center"/>
              <w:rPr>
                <w:rFonts w:ascii="宋体" w:eastAsia="宋体" w:cs="宋体" w:hint="eastAsia"/>
                <w:kern w:val="0"/>
                <w:sz w:val="24"/>
                <w:szCs w:val="24"/>
              </w:rPr>
            </w:pPr>
            <w:r>
              <w:rPr>
                <w:rFonts w:ascii="宋体" w:eastAsia="宋体" w:cs="宋体" w:hint="eastAsia"/>
                <w:kern w:val="0"/>
                <w:sz w:val="24"/>
                <w:szCs w:val="24"/>
              </w:rPr>
              <w:t>交割</w:t>
            </w:r>
          </w:p>
          <w:p w:rsidR="00D241FD" w:rsidRDefault="00D241FD" w:rsidP="001C334E">
            <w:pPr>
              <w:jc w:val="center"/>
              <w:rPr>
                <w:rFonts w:ascii="宋体" w:eastAsia="宋体" w:cs="宋体" w:hint="eastAsia"/>
                <w:kern w:val="0"/>
                <w:sz w:val="24"/>
                <w:szCs w:val="24"/>
              </w:rPr>
            </w:pPr>
            <w:r>
              <w:rPr>
                <w:rFonts w:ascii="宋体" w:eastAsia="宋体" w:cs="宋体" w:hint="eastAsia"/>
                <w:kern w:val="0"/>
                <w:sz w:val="24"/>
                <w:szCs w:val="24"/>
              </w:rPr>
              <w:t>金额</w:t>
            </w:r>
          </w:p>
        </w:tc>
        <w:tc>
          <w:tcPr>
            <w:tcW w:w="943" w:type="dxa"/>
            <w:gridSpan w:val="2"/>
            <w:tcBorders>
              <w:top w:val="single" w:sz="4" w:space="0" w:color="auto"/>
              <w:left w:val="single" w:sz="4" w:space="0" w:color="auto"/>
              <w:bottom w:val="nil"/>
              <w:right w:val="single" w:sz="4" w:space="0" w:color="auto"/>
            </w:tcBorders>
            <w:vAlign w:val="center"/>
          </w:tcPr>
          <w:p w:rsidR="00D241FD" w:rsidRDefault="00D241FD" w:rsidP="001C334E">
            <w:pPr>
              <w:jc w:val="center"/>
              <w:rPr>
                <w:rFonts w:ascii="宋体" w:eastAsia="宋体" w:cs="宋体" w:hint="eastAsia"/>
                <w:kern w:val="0"/>
                <w:sz w:val="24"/>
                <w:szCs w:val="24"/>
              </w:rPr>
            </w:pPr>
            <w:r>
              <w:rPr>
                <w:rFonts w:ascii="宋体" w:eastAsia="宋体" w:cs="宋体" w:hint="eastAsia"/>
                <w:kern w:val="0"/>
                <w:sz w:val="24"/>
                <w:szCs w:val="24"/>
              </w:rPr>
              <w:t>溢短</w:t>
            </w:r>
          </w:p>
          <w:p w:rsidR="00D241FD" w:rsidRDefault="00D241FD" w:rsidP="001C334E">
            <w:pPr>
              <w:jc w:val="center"/>
              <w:rPr>
                <w:rFonts w:ascii="宋体" w:eastAsia="宋体" w:cs="宋体" w:hint="eastAsia"/>
                <w:kern w:val="0"/>
                <w:sz w:val="24"/>
                <w:szCs w:val="24"/>
              </w:rPr>
            </w:pPr>
            <w:r>
              <w:rPr>
                <w:rFonts w:ascii="宋体" w:eastAsia="宋体" w:cs="宋体" w:hint="eastAsia"/>
                <w:kern w:val="0"/>
                <w:sz w:val="24"/>
                <w:szCs w:val="24"/>
              </w:rPr>
              <w:t>结算价</w:t>
            </w:r>
          </w:p>
        </w:tc>
        <w:tc>
          <w:tcPr>
            <w:tcW w:w="936" w:type="dxa"/>
            <w:gridSpan w:val="2"/>
            <w:tcBorders>
              <w:top w:val="single" w:sz="4" w:space="0" w:color="auto"/>
              <w:left w:val="nil"/>
              <w:bottom w:val="nil"/>
              <w:right w:val="single" w:sz="4" w:space="0" w:color="auto"/>
            </w:tcBorders>
            <w:noWrap/>
            <w:vAlign w:val="center"/>
          </w:tcPr>
          <w:p w:rsidR="00D241FD" w:rsidRDefault="00D241FD" w:rsidP="001C334E">
            <w:pPr>
              <w:jc w:val="center"/>
              <w:rPr>
                <w:rFonts w:ascii="宋体" w:eastAsia="宋体" w:cs="宋体" w:hint="eastAsia"/>
                <w:kern w:val="0"/>
                <w:sz w:val="24"/>
                <w:szCs w:val="24"/>
              </w:rPr>
            </w:pPr>
            <w:r>
              <w:rPr>
                <w:rFonts w:ascii="宋体" w:eastAsia="宋体" w:cs="宋体" w:hint="eastAsia"/>
                <w:kern w:val="0"/>
                <w:sz w:val="24"/>
                <w:szCs w:val="24"/>
              </w:rPr>
              <w:t>溢短</w:t>
            </w:r>
          </w:p>
          <w:p w:rsidR="00D241FD" w:rsidRDefault="00D241FD" w:rsidP="001C334E">
            <w:pPr>
              <w:jc w:val="center"/>
              <w:rPr>
                <w:rFonts w:ascii="宋体" w:eastAsia="宋体" w:cs="宋体" w:hint="eastAsia"/>
                <w:kern w:val="0"/>
                <w:sz w:val="24"/>
                <w:szCs w:val="24"/>
              </w:rPr>
            </w:pPr>
            <w:r>
              <w:rPr>
                <w:rFonts w:ascii="宋体" w:eastAsia="宋体" w:cs="宋体" w:hint="eastAsia"/>
                <w:kern w:val="0"/>
                <w:sz w:val="24"/>
                <w:szCs w:val="24"/>
              </w:rPr>
              <w:t>量（±）</w:t>
            </w:r>
          </w:p>
        </w:tc>
        <w:tc>
          <w:tcPr>
            <w:tcW w:w="952" w:type="dxa"/>
            <w:tcBorders>
              <w:top w:val="single" w:sz="4" w:space="0" w:color="auto"/>
              <w:left w:val="nil"/>
              <w:bottom w:val="nil"/>
              <w:right w:val="single" w:sz="4" w:space="0" w:color="auto"/>
            </w:tcBorders>
            <w:vAlign w:val="center"/>
          </w:tcPr>
          <w:p w:rsidR="00D241FD" w:rsidRDefault="00D241FD" w:rsidP="001C334E">
            <w:pPr>
              <w:jc w:val="center"/>
              <w:rPr>
                <w:rFonts w:ascii="宋体" w:eastAsia="宋体" w:cs="宋体" w:hint="eastAsia"/>
                <w:kern w:val="0"/>
                <w:sz w:val="24"/>
                <w:szCs w:val="24"/>
              </w:rPr>
            </w:pPr>
            <w:r>
              <w:rPr>
                <w:rFonts w:ascii="宋体" w:eastAsia="宋体" w:cs="宋体" w:hint="eastAsia"/>
                <w:kern w:val="0"/>
                <w:sz w:val="24"/>
                <w:szCs w:val="24"/>
              </w:rPr>
              <w:t>溢短</w:t>
            </w:r>
          </w:p>
          <w:p w:rsidR="00D241FD" w:rsidRDefault="00D241FD" w:rsidP="001C334E">
            <w:pPr>
              <w:jc w:val="center"/>
              <w:rPr>
                <w:rFonts w:ascii="宋体" w:eastAsia="宋体" w:cs="宋体" w:hint="eastAsia"/>
                <w:kern w:val="0"/>
                <w:sz w:val="24"/>
                <w:szCs w:val="24"/>
              </w:rPr>
            </w:pPr>
            <w:r>
              <w:rPr>
                <w:rFonts w:ascii="宋体" w:eastAsia="宋体" w:cs="宋体" w:hint="eastAsia"/>
                <w:kern w:val="0"/>
                <w:sz w:val="24"/>
                <w:szCs w:val="24"/>
              </w:rPr>
              <w:t>金额</w:t>
            </w:r>
          </w:p>
        </w:tc>
        <w:tc>
          <w:tcPr>
            <w:tcW w:w="891" w:type="dxa"/>
            <w:tcBorders>
              <w:top w:val="single" w:sz="4" w:space="0" w:color="auto"/>
              <w:left w:val="nil"/>
              <w:bottom w:val="nil"/>
              <w:right w:val="single" w:sz="4" w:space="0" w:color="auto"/>
            </w:tcBorders>
            <w:vAlign w:val="center"/>
          </w:tcPr>
          <w:p w:rsidR="00D241FD" w:rsidRDefault="00D241FD" w:rsidP="001C334E">
            <w:pPr>
              <w:jc w:val="center"/>
              <w:rPr>
                <w:rFonts w:ascii="宋体" w:eastAsia="宋体" w:cs="宋体" w:hint="eastAsia"/>
                <w:kern w:val="0"/>
                <w:sz w:val="24"/>
                <w:szCs w:val="24"/>
              </w:rPr>
            </w:pPr>
            <w:r>
              <w:rPr>
                <w:rFonts w:ascii="宋体" w:eastAsia="宋体" w:cs="宋体" w:hint="eastAsia"/>
                <w:kern w:val="0"/>
                <w:sz w:val="24"/>
                <w:szCs w:val="24"/>
              </w:rPr>
              <w:t>小计</w:t>
            </w:r>
          </w:p>
          <w:p w:rsidR="00D241FD" w:rsidRDefault="00D241FD" w:rsidP="001C334E">
            <w:pPr>
              <w:jc w:val="center"/>
              <w:rPr>
                <w:rFonts w:ascii="宋体" w:eastAsia="宋体" w:cs="宋体" w:hint="eastAsia"/>
                <w:kern w:val="0"/>
                <w:sz w:val="24"/>
                <w:szCs w:val="24"/>
              </w:rPr>
            </w:pPr>
            <w:r>
              <w:rPr>
                <w:rFonts w:ascii="宋体" w:eastAsia="宋体" w:cs="宋体" w:hint="eastAsia"/>
                <w:kern w:val="0"/>
                <w:sz w:val="24"/>
                <w:szCs w:val="24"/>
              </w:rPr>
              <w:t>金额</w:t>
            </w:r>
          </w:p>
        </w:tc>
        <w:tc>
          <w:tcPr>
            <w:tcW w:w="850" w:type="dxa"/>
            <w:gridSpan w:val="2"/>
            <w:tcBorders>
              <w:top w:val="single" w:sz="4" w:space="0" w:color="auto"/>
              <w:left w:val="nil"/>
              <w:bottom w:val="nil"/>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报验</w:t>
            </w:r>
          </w:p>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数量</w:t>
            </w:r>
          </w:p>
          <w:p w:rsidR="00D241FD" w:rsidRDefault="00D241FD" w:rsidP="001C334E">
            <w:pPr>
              <w:widowControl/>
              <w:jc w:val="center"/>
              <w:rPr>
                <w:rFonts w:ascii="宋体" w:eastAsia="宋体" w:cs="宋体" w:hint="eastAsia"/>
                <w:kern w:val="0"/>
                <w:sz w:val="24"/>
                <w:szCs w:val="24"/>
              </w:rPr>
            </w:pPr>
          </w:p>
        </w:tc>
        <w:tc>
          <w:tcPr>
            <w:tcW w:w="1123" w:type="dxa"/>
            <w:tcBorders>
              <w:top w:val="single" w:sz="4" w:space="0" w:color="auto"/>
              <w:left w:val="nil"/>
              <w:bottom w:val="nil"/>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报验</w:t>
            </w:r>
          </w:p>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重量</w:t>
            </w:r>
          </w:p>
          <w:p w:rsidR="00D241FD" w:rsidRDefault="00D241FD" w:rsidP="001C334E">
            <w:pPr>
              <w:widowControl/>
              <w:rPr>
                <w:rFonts w:ascii="宋体" w:eastAsia="宋体" w:cs="宋体" w:hint="eastAsia"/>
                <w:kern w:val="0"/>
                <w:sz w:val="24"/>
                <w:szCs w:val="24"/>
              </w:rPr>
            </w:pPr>
          </w:p>
        </w:tc>
      </w:tr>
      <w:tr w:rsidR="00D241FD" w:rsidTr="001C334E">
        <w:trPr>
          <w:trHeight w:val="507"/>
        </w:trPr>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rPr>
                <w:rFonts w:ascii="宋体" w:eastAsia="宋体" w:cs="宋体" w:hint="eastAsia"/>
                <w:kern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rPr>
                <w:rFonts w:ascii="宋体" w:eastAsia="宋体" w:cs="宋体" w:hint="eastAsia"/>
                <w:kern w:val="0"/>
                <w:sz w:val="24"/>
                <w:szCs w:val="24"/>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591" w:type="dxa"/>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936" w:type="dxa"/>
            <w:gridSpan w:val="2"/>
            <w:vMerge w:val="restart"/>
            <w:tcBorders>
              <w:top w:val="single" w:sz="4" w:space="0" w:color="auto"/>
              <w:left w:val="nil"/>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p>
        </w:tc>
        <w:tc>
          <w:tcPr>
            <w:tcW w:w="952" w:type="dxa"/>
            <w:vMerge w:val="restart"/>
            <w:tcBorders>
              <w:top w:val="single" w:sz="4" w:space="0" w:color="auto"/>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891" w:type="dxa"/>
            <w:vMerge w:val="restart"/>
            <w:tcBorders>
              <w:top w:val="single" w:sz="4" w:space="0" w:color="auto"/>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850" w:type="dxa"/>
            <w:gridSpan w:val="2"/>
            <w:vMerge w:val="restart"/>
            <w:tcBorders>
              <w:top w:val="single" w:sz="4" w:space="0" w:color="auto"/>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i/>
                <w:iCs/>
                <w:kern w:val="0"/>
                <w:sz w:val="24"/>
                <w:szCs w:val="24"/>
              </w:rPr>
            </w:pPr>
          </w:p>
        </w:tc>
        <w:tc>
          <w:tcPr>
            <w:tcW w:w="1123" w:type="dxa"/>
            <w:vMerge w:val="restart"/>
            <w:tcBorders>
              <w:top w:val="single" w:sz="4" w:space="0" w:color="auto"/>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r>
      <w:tr w:rsidR="00D241FD" w:rsidTr="001C334E">
        <w:trPr>
          <w:trHeight w:val="415"/>
        </w:trPr>
        <w:tc>
          <w:tcPr>
            <w:tcW w:w="709" w:type="dxa"/>
            <w:vMerge/>
            <w:tcBorders>
              <w:top w:val="single" w:sz="4" w:space="0" w:color="auto"/>
              <w:left w:val="single" w:sz="4" w:space="0" w:color="auto"/>
              <w:bottom w:val="single" w:sz="4" w:space="0" w:color="auto"/>
              <w:right w:val="single" w:sz="4" w:space="0" w:color="auto"/>
            </w:tcBorders>
            <w:noWrap/>
            <w:vAlign w:val="center"/>
          </w:tcPr>
          <w:p w:rsidR="00D241FD" w:rsidRDefault="00D241FD" w:rsidP="001C334E"/>
        </w:tc>
        <w:tc>
          <w:tcPr>
            <w:tcW w:w="709" w:type="dxa"/>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rPr>
                <w:rFonts w:ascii="宋体" w:eastAsia="宋体" w:cs="宋体" w:hint="eastAsia"/>
                <w:kern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rPr>
                <w:rFonts w:ascii="宋体" w:eastAsia="宋体" w:cs="宋体" w:hint="eastAsia"/>
                <w:kern w:val="0"/>
                <w:sz w:val="24"/>
                <w:szCs w:val="24"/>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591" w:type="dxa"/>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936" w:type="dxa"/>
            <w:gridSpan w:val="2"/>
            <w:vMerge/>
            <w:tcBorders>
              <w:top w:val="single" w:sz="4" w:space="0" w:color="auto"/>
              <w:left w:val="nil"/>
              <w:bottom w:val="single" w:sz="4" w:space="0" w:color="auto"/>
              <w:right w:val="single" w:sz="4" w:space="0" w:color="auto"/>
            </w:tcBorders>
            <w:noWrap/>
            <w:vAlign w:val="center"/>
          </w:tcPr>
          <w:p w:rsidR="00D241FD" w:rsidRDefault="00D241FD" w:rsidP="001C334E"/>
        </w:tc>
        <w:tc>
          <w:tcPr>
            <w:tcW w:w="952" w:type="dxa"/>
            <w:vMerge/>
            <w:tcBorders>
              <w:top w:val="single" w:sz="4" w:space="0" w:color="auto"/>
              <w:left w:val="nil"/>
              <w:bottom w:val="single" w:sz="4" w:space="0" w:color="auto"/>
              <w:right w:val="single" w:sz="4" w:space="0" w:color="auto"/>
            </w:tcBorders>
            <w:vAlign w:val="center"/>
          </w:tcPr>
          <w:p w:rsidR="00D241FD" w:rsidRDefault="00D241FD" w:rsidP="001C334E"/>
        </w:tc>
        <w:tc>
          <w:tcPr>
            <w:tcW w:w="891" w:type="dxa"/>
            <w:vMerge/>
            <w:tcBorders>
              <w:top w:val="single" w:sz="4" w:space="0" w:color="auto"/>
              <w:left w:val="nil"/>
              <w:bottom w:val="single" w:sz="4" w:space="0" w:color="auto"/>
              <w:right w:val="single" w:sz="4" w:space="0" w:color="auto"/>
            </w:tcBorders>
            <w:vAlign w:val="center"/>
          </w:tcPr>
          <w:p w:rsidR="00D241FD" w:rsidRDefault="00D241FD" w:rsidP="001C334E"/>
        </w:tc>
        <w:tc>
          <w:tcPr>
            <w:tcW w:w="850" w:type="dxa"/>
            <w:gridSpan w:val="2"/>
            <w:vMerge/>
            <w:tcBorders>
              <w:top w:val="single" w:sz="4" w:space="0" w:color="auto"/>
              <w:left w:val="nil"/>
              <w:bottom w:val="single" w:sz="4" w:space="0" w:color="auto"/>
              <w:right w:val="single" w:sz="4" w:space="0" w:color="auto"/>
            </w:tcBorders>
            <w:vAlign w:val="center"/>
          </w:tcPr>
          <w:p w:rsidR="00D241FD" w:rsidRDefault="00D241FD" w:rsidP="001C334E"/>
        </w:tc>
        <w:tc>
          <w:tcPr>
            <w:tcW w:w="1123" w:type="dxa"/>
            <w:vMerge/>
            <w:tcBorders>
              <w:top w:val="single" w:sz="4" w:space="0" w:color="auto"/>
              <w:left w:val="nil"/>
              <w:bottom w:val="single" w:sz="4" w:space="0" w:color="auto"/>
              <w:right w:val="single" w:sz="4" w:space="0" w:color="auto"/>
            </w:tcBorders>
            <w:vAlign w:val="center"/>
          </w:tcPr>
          <w:p w:rsidR="00D241FD" w:rsidRDefault="00D241FD" w:rsidP="001C334E"/>
        </w:tc>
      </w:tr>
      <w:tr w:rsidR="00D241FD" w:rsidTr="001C334E">
        <w:trPr>
          <w:trHeight w:val="315"/>
        </w:trPr>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D241FD" w:rsidRDefault="00D241FD" w:rsidP="001C334E">
            <w:pPr>
              <w:widowControl/>
              <w:jc w:val="left"/>
              <w:rPr>
                <w:rFonts w:ascii="宋体" w:eastAsia="宋体" w:cs="宋体" w:hint="eastAsia"/>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rPr>
                <w:rFonts w:ascii="宋体" w:eastAsia="宋体" w:cs="宋体" w:hint="eastAsia"/>
                <w:kern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rPr>
                <w:rFonts w:ascii="宋体" w:eastAsia="宋体" w:cs="宋体" w:hint="eastAsia"/>
                <w:kern w:val="0"/>
                <w:sz w:val="24"/>
                <w:szCs w:val="24"/>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591" w:type="dxa"/>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936" w:type="dxa"/>
            <w:gridSpan w:val="2"/>
            <w:vMerge w:val="restart"/>
            <w:tcBorders>
              <w:top w:val="single" w:sz="4" w:space="0" w:color="auto"/>
              <w:left w:val="nil"/>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p>
        </w:tc>
        <w:tc>
          <w:tcPr>
            <w:tcW w:w="952" w:type="dxa"/>
            <w:vMerge w:val="restart"/>
            <w:tcBorders>
              <w:top w:val="single" w:sz="4" w:space="0" w:color="auto"/>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891" w:type="dxa"/>
            <w:vMerge w:val="restart"/>
            <w:tcBorders>
              <w:top w:val="single" w:sz="4" w:space="0" w:color="auto"/>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850" w:type="dxa"/>
            <w:gridSpan w:val="2"/>
            <w:vMerge w:val="restart"/>
            <w:tcBorders>
              <w:top w:val="single" w:sz="4" w:space="0" w:color="auto"/>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1123" w:type="dxa"/>
            <w:vMerge w:val="restart"/>
            <w:tcBorders>
              <w:top w:val="single" w:sz="4" w:space="0" w:color="auto"/>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r>
      <w:tr w:rsidR="00D241FD" w:rsidTr="001C334E">
        <w:trPr>
          <w:trHeight w:val="315"/>
        </w:trPr>
        <w:tc>
          <w:tcPr>
            <w:tcW w:w="709" w:type="dxa"/>
            <w:vMerge/>
            <w:tcBorders>
              <w:top w:val="single" w:sz="4" w:space="0" w:color="auto"/>
              <w:left w:val="single" w:sz="4" w:space="0" w:color="auto"/>
              <w:bottom w:val="single" w:sz="4" w:space="0" w:color="auto"/>
              <w:right w:val="single" w:sz="4" w:space="0" w:color="auto"/>
            </w:tcBorders>
            <w:noWrap/>
            <w:vAlign w:val="center"/>
          </w:tcPr>
          <w:p w:rsidR="00D241FD" w:rsidRDefault="00D241FD" w:rsidP="001C334E"/>
        </w:tc>
        <w:tc>
          <w:tcPr>
            <w:tcW w:w="709" w:type="dxa"/>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rPr>
                <w:rFonts w:ascii="宋体" w:eastAsia="宋体" w:cs="宋体" w:hint="eastAsia"/>
                <w:kern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rPr>
                <w:rFonts w:ascii="宋体" w:eastAsia="宋体" w:cs="宋体" w:hint="eastAsia"/>
                <w:kern w:val="0"/>
                <w:sz w:val="24"/>
                <w:szCs w:val="24"/>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591" w:type="dxa"/>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936" w:type="dxa"/>
            <w:gridSpan w:val="2"/>
            <w:vMerge/>
            <w:tcBorders>
              <w:top w:val="single" w:sz="4" w:space="0" w:color="auto"/>
              <w:left w:val="nil"/>
              <w:bottom w:val="single" w:sz="4" w:space="0" w:color="auto"/>
              <w:right w:val="single" w:sz="4" w:space="0" w:color="auto"/>
            </w:tcBorders>
            <w:noWrap/>
            <w:vAlign w:val="center"/>
          </w:tcPr>
          <w:p w:rsidR="00D241FD" w:rsidRDefault="00D241FD" w:rsidP="001C334E"/>
        </w:tc>
        <w:tc>
          <w:tcPr>
            <w:tcW w:w="952" w:type="dxa"/>
            <w:vMerge/>
            <w:tcBorders>
              <w:top w:val="single" w:sz="4" w:space="0" w:color="auto"/>
              <w:left w:val="nil"/>
              <w:bottom w:val="single" w:sz="4" w:space="0" w:color="auto"/>
              <w:right w:val="single" w:sz="4" w:space="0" w:color="auto"/>
            </w:tcBorders>
            <w:vAlign w:val="center"/>
          </w:tcPr>
          <w:p w:rsidR="00D241FD" w:rsidRDefault="00D241FD" w:rsidP="001C334E"/>
        </w:tc>
        <w:tc>
          <w:tcPr>
            <w:tcW w:w="891" w:type="dxa"/>
            <w:vMerge/>
            <w:tcBorders>
              <w:top w:val="single" w:sz="4" w:space="0" w:color="auto"/>
              <w:left w:val="nil"/>
              <w:bottom w:val="single" w:sz="4" w:space="0" w:color="auto"/>
              <w:right w:val="single" w:sz="4" w:space="0" w:color="auto"/>
            </w:tcBorders>
            <w:vAlign w:val="center"/>
          </w:tcPr>
          <w:p w:rsidR="00D241FD" w:rsidRDefault="00D241FD" w:rsidP="001C334E"/>
        </w:tc>
        <w:tc>
          <w:tcPr>
            <w:tcW w:w="850" w:type="dxa"/>
            <w:gridSpan w:val="2"/>
            <w:vMerge/>
            <w:tcBorders>
              <w:top w:val="single" w:sz="4" w:space="0" w:color="auto"/>
              <w:left w:val="nil"/>
              <w:bottom w:val="single" w:sz="4" w:space="0" w:color="auto"/>
              <w:right w:val="single" w:sz="4" w:space="0" w:color="auto"/>
            </w:tcBorders>
            <w:vAlign w:val="center"/>
          </w:tcPr>
          <w:p w:rsidR="00D241FD" w:rsidRDefault="00D241FD" w:rsidP="001C334E"/>
        </w:tc>
        <w:tc>
          <w:tcPr>
            <w:tcW w:w="1123" w:type="dxa"/>
            <w:vMerge/>
            <w:tcBorders>
              <w:top w:val="single" w:sz="4" w:space="0" w:color="auto"/>
              <w:left w:val="nil"/>
              <w:bottom w:val="single" w:sz="4" w:space="0" w:color="auto"/>
              <w:right w:val="single" w:sz="4" w:space="0" w:color="auto"/>
            </w:tcBorders>
            <w:vAlign w:val="center"/>
          </w:tcPr>
          <w:p w:rsidR="00D241FD" w:rsidRDefault="00D241FD" w:rsidP="001C334E"/>
        </w:tc>
      </w:tr>
      <w:tr w:rsidR="00D241FD" w:rsidTr="001C334E">
        <w:trPr>
          <w:trHeight w:val="315"/>
        </w:trPr>
        <w:tc>
          <w:tcPr>
            <w:tcW w:w="1985" w:type="dxa"/>
            <w:gridSpan w:val="3"/>
            <w:tcBorders>
              <w:top w:val="single" w:sz="4" w:space="0" w:color="auto"/>
              <w:left w:val="single" w:sz="4" w:space="0" w:color="auto"/>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合    计</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591" w:type="dxa"/>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w:t>
            </w:r>
          </w:p>
        </w:tc>
        <w:tc>
          <w:tcPr>
            <w:tcW w:w="936" w:type="dxa"/>
            <w:gridSpan w:val="2"/>
            <w:tcBorders>
              <w:top w:val="single" w:sz="4" w:space="0" w:color="auto"/>
              <w:left w:val="nil"/>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p>
        </w:tc>
        <w:tc>
          <w:tcPr>
            <w:tcW w:w="952" w:type="dxa"/>
            <w:tcBorders>
              <w:top w:val="single" w:sz="4" w:space="0" w:color="auto"/>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891" w:type="dxa"/>
            <w:tcBorders>
              <w:top w:val="single" w:sz="4" w:space="0" w:color="auto"/>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c>
          <w:tcPr>
            <w:tcW w:w="1123" w:type="dxa"/>
            <w:tcBorders>
              <w:top w:val="single" w:sz="4" w:space="0" w:color="auto"/>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p>
        </w:tc>
      </w:tr>
      <w:tr w:rsidR="00D241FD" w:rsidTr="001C334E">
        <w:trPr>
          <w:trHeight w:val="439"/>
        </w:trPr>
        <w:tc>
          <w:tcPr>
            <w:tcW w:w="1985" w:type="dxa"/>
            <w:gridSpan w:val="3"/>
            <w:tcBorders>
              <w:top w:val="nil"/>
              <w:left w:val="single" w:sz="4" w:space="0" w:color="auto"/>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备    注</w:t>
            </w:r>
          </w:p>
        </w:tc>
        <w:tc>
          <w:tcPr>
            <w:tcW w:w="8388" w:type="dxa"/>
            <w:gridSpan w:val="15"/>
            <w:tcBorders>
              <w:top w:val="nil"/>
              <w:left w:val="nil"/>
              <w:bottom w:val="single" w:sz="4" w:space="0" w:color="auto"/>
              <w:right w:val="single" w:sz="4" w:space="0" w:color="000000"/>
            </w:tcBorders>
            <w:noWrap/>
            <w:vAlign w:val="center"/>
          </w:tcPr>
          <w:p w:rsidR="00D241FD" w:rsidRDefault="00D241FD" w:rsidP="001C334E">
            <w:pPr>
              <w:widowControl/>
              <w:rPr>
                <w:rFonts w:ascii="宋体" w:eastAsia="宋体" w:cs="宋体" w:hint="eastAsia"/>
                <w:kern w:val="0"/>
                <w:sz w:val="24"/>
                <w:szCs w:val="24"/>
              </w:rPr>
            </w:pPr>
            <w:r>
              <w:rPr>
                <w:rFonts w:ascii="宋体" w:eastAsia="宋体" w:cs="宋体" w:hint="eastAsia"/>
                <w:kern w:val="0"/>
                <w:sz w:val="24"/>
                <w:szCs w:val="24"/>
              </w:rPr>
              <w:t>法检数量：</w:t>
            </w:r>
          </w:p>
        </w:tc>
      </w:tr>
      <w:tr w:rsidR="00D241FD" w:rsidTr="001C334E">
        <w:trPr>
          <w:trHeight w:val="450"/>
        </w:trPr>
        <w:tc>
          <w:tcPr>
            <w:tcW w:w="1985" w:type="dxa"/>
            <w:gridSpan w:val="3"/>
            <w:tcBorders>
              <w:top w:val="nil"/>
              <w:left w:val="nil"/>
              <w:bottom w:val="nil"/>
              <w:right w:val="nil"/>
            </w:tcBorders>
            <w:noWrap/>
            <w:vAlign w:val="center"/>
          </w:tcPr>
          <w:p w:rsidR="00D241FD" w:rsidRDefault="00D241FD" w:rsidP="001C334E">
            <w:pPr>
              <w:widowControl/>
              <w:jc w:val="left"/>
              <w:rPr>
                <w:rFonts w:ascii="宋体" w:eastAsia="宋体" w:cs="宋体" w:hint="eastAsia"/>
                <w:kern w:val="0"/>
                <w:sz w:val="24"/>
                <w:szCs w:val="24"/>
              </w:rPr>
            </w:pPr>
            <w:r>
              <w:rPr>
                <w:rFonts w:ascii="宋体" w:eastAsia="宋体" w:cs="宋体" w:hint="eastAsia"/>
                <w:kern w:val="0"/>
                <w:sz w:val="24"/>
                <w:szCs w:val="24"/>
              </w:rPr>
              <w:t>打印日期：</w:t>
            </w:r>
          </w:p>
        </w:tc>
        <w:tc>
          <w:tcPr>
            <w:tcW w:w="2122" w:type="dxa"/>
            <w:gridSpan w:val="5"/>
            <w:tcBorders>
              <w:top w:val="nil"/>
              <w:left w:val="nil"/>
              <w:bottom w:val="nil"/>
              <w:right w:val="nil"/>
            </w:tcBorders>
            <w:noWrap/>
            <w:vAlign w:val="center"/>
          </w:tcPr>
          <w:p w:rsidR="00D241FD" w:rsidRDefault="00D241FD" w:rsidP="001C334E">
            <w:pPr>
              <w:widowControl/>
              <w:jc w:val="left"/>
              <w:rPr>
                <w:rFonts w:ascii="宋体" w:eastAsia="宋体" w:cs="宋体" w:hint="eastAsia"/>
                <w:kern w:val="0"/>
                <w:sz w:val="24"/>
                <w:szCs w:val="24"/>
              </w:rPr>
            </w:pPr>
          </w:p>
        </w:tc>
        <w:tc>
          <w:tcPr>
            <w:tcW w:w="1939" w:type="dxa"/>
            <w:gridSpan w:val="4"/>
            <w:tcBorders>
              <w:top w:val="nil"/>
              <w:left w:val="nil"/>
              <w:bottom w:val="nil"/>
              <w:right w:val="nil"/>
            </w:tcBorders>
            <w:noWrap/>
            <w:vAlign w:val="center"/>
          </w:tcPr>
          <w:p w:rsidR="00D241FD" w:rsidRDefault="00D241FD" w:rsidP="001C334E">
            <w:pPr>
              <w:widowControl/>
              <w:jc w:val="left"/>
              <w:rPr>
                <w:rFonts w:ascii="宋体" w:eastAsia="宋体" w:cs="宋体" w:hint="eastAsia"/>
                <w:kern w:val="0"/>
                <w:sz w:val="24"/>
                <w:szCs w:val="24"/>
              </w:rPr>
            </w:pPr>
          </w:p>
        </w:tc>
        <w:tc>
          <w:tcPr>
            <w:tcW w:w="2524" w:type="dxa"/>
            <w:gridSpan w:val="4"/>
            <w:tcBorders>
              <w:top w:val="nil"/>
              <w:left w:val="nil"/>
              <w:bottom w:val="nil"/>
              <w:right w:val="nil"/>
            </w:tcBorders>
            <w:noWrap/>
            <w:vAlign w:val="center"/>
          </w:tcPr>
          <w:p w:rsidR="00D241FD" w:rsidRDefault="00D241FD" w:rsidP="001C334E">
            <w:pPr>
              <w:widowControl/>
              <w:jc w:val="left"/>
              <w:rPr>
                <w:rFonts w:ascii="宋体" w:eastAsia="宋体" w:cs="宋体" w:hint="eastAsia"/>
                <w:kern w:val="0"/>
                <w:sz w:val="24"/>
                <w:szCs w:val="24"/>
              </w:rPr>
            </w:pPr>
          </w:p>
        </w:tc>
        <w:tc>
          <w:tcPr>
            <w:tcW w:w="1803" w:type="dxa"/>
            <w:gridSpan w:val="2"/>
            <w:tcBorders>
              <w:top w:val="nil"/>
              <w:left w:val="nil"/>
              <w:bottom w:val="nil"/>
              <w:right w:val="nil"/>
            </w:tcBorders>
            <w:noWrap/>
            <w:vAlign w:val="center"/>
          </w:tcPr>
          <w:p w:rsidR="00D241FD" w:rsidRDefault="00D241FD" w:rsidP="001C334E">
            <w:pPr>
              <w:widowControl/>
              <w:jc w:val="left"/>
              <w:rPr>
                <w:rFonts w:ascii="宋体" w:eastAsia="宋体" w:cs="宋体" w:hint="eastAsia"/>
                <w:kern w:val="0"/>
                <w:sz w:val="24"/>
                <w:szCs w:val="24"/>
              </w:rPr>
            </w:pPr>
            <w:r>
              <w:rPr>
                <w:rFonts w:ascii="宋体" w:eastAsia="宋体" w:cs="宋体" w:hint="eastAsia"/>
                <w:kern w:val="0"/>
                <w:sz w:val="24"/>
                <w:szCs w:val="24"/>
              </w:rPr>
              <w:t>操作人员：</w:t>
            </w:r>
          </w:p>
        </w:tc>
      </w:tr>
    </w:tbl>
    <w:p w:rsidR="00D241FD" w:rsidRDefault="00D241FD" w:rsidP="00D241FD">
      <w:pPr>
        <w:ind w:left="630" w:hangingChars="300" w:hanging="630"/>
        <w:jc w:val="left"/>
        <w:rPr>
          <w:rFonts w:ascii="宋体" w:eastAsia="宋体" w:hint="eastAsia"/>
          <w:szCs w:val="21"/>
        </w:rPr>
      </w:pPr>
    </w:p>
    <w:p w:rsidR="00D241FD" w:rsidRDefault="00D241FD" w:rsidP="00D241FD">
      <w:pPr>
        <w:ind w:left="630" w:hangingChars="300" w:hanging="630"/>
        <w:jc w:val="left"/>
        <w:rPr>
          <w:rFonts w:ascii="宋体" w:eastAsia="宋体" w:hint="eastAsia"/>
          <w:szCs w:val="21"/>
        </w:rPr>
      </w:pPr>
      <w:r>
        <w:rPr>
          <w:rFonts w:ascii="宋体" w:eastAsia="宋体" w:hint="eastAsia"/>
          <w:szCs w:val="21"/>
        </w:rPr>
        <w:t>备注：1.此结算单以指定检验机构出具的数量证书为准，用于最终出库申报。</w:t>
      </w:r>
    </w:p>
    <w:p w:rsidR="00D241FD" w:rsidRDefault="00D241FD" w:rsidP="00D241FD">
      <w:pPr>
        <w:ind w:firstLineChars="300" w:firstLine="630"/>
        <w:rPr>
          <w:rFonts w:ascii="Times New Roman" w:hAnsi="Times New Roman"/>
          <w:szCs w:val="21"/>
        </w:rPr>
      </w:pPr>
      <w:r>
        <w:rPr>
          <w:rFonts w:ascii="宋体" w:eastAsia="宋体" w:hint="eastAsia"/>
          <w:szCs w:val="21"/>
        </w:rPr>
        <w:t>2.</w:t>
      </w:r>
      <w:r>
        <w:rPr>
          <w:rFonts w:ascii="宋体" w:eastAsia="宋体" w:cs="宋体" w:hint="eastAsia"/>
          <w:kern w:val="0"/>
          <w:szCs w:val="21"/>
        </w:rPr>
        <w:t>交割金额=（保税交割结算价</w:t>
      </w:r>
      <w:r>
        <w:rPr>
          <w:rFonts w:ascii="宋体" w:eastAsia="宋体" w:hint="eastAsia"/>
          <w:szCs w:val="21"/>
        </w:rPr>
        <w:t>+交割升贴水）×</w:t>
      </w:r>
      <w:r>
        <w:rPr>
          <w:rFonts w:ascii="宋体" w:eastAsia="宋体" w:cs="宋体" w:hint="eastAsia"/>
          <w:kern w:val="0"/>
          <w:szCs w:val="21"/>
        </w:rPr>
        <w:t>仓单数量。</w:t>
      </w:r>
    </w:p>
    <w:p w:rsidR="00D241FD" w:rsidRDefault="00D241FD" w:rsidP="00D241FD">
      <w:pPr>
        <w:ind w:left="630" w:hangingChars="300" w:hanging="630"/>
        <w:contextualSpacing/>
        <w:rPr>
          <w:rFonts w:ascii="宋体" w:eastAsia="宋体" w:hint="eastAsia"/>
          <w:szCs w:val="21"/>
        </w:rPr>
      </w:pPr>
      <w:r>
        <w:rPr>
          <w:rFonts w:ascii="宋体" w:eastAsia="宋体" w:hint="eastAsia"/>
          <w:szCs w:val="21"/>
        </w:rPr>
        <w:t xml:space="preserve">      3.溢</w:t>
      </w:r>
      <w:proofErr w:type="gramStart"/>
      <w:r>
        <w:rPr>
          <w:rFonts w:ascii="宋体" w:eastAsia="宋体" w:hint="eastAsia"/>
          <w:szCs w:val="21"/>
        </w:rPr>
        <w:t>短金额</w:t>
      </w:r>
      <w:proofErr w:type="gramEnd"/>
      <w:r>
        <w:rPr>
          <w:rFonts w:ascii="宋体" w:eastAsia="宋体" w:hint="eastAsia"/>
          <w:szCs w:val="21"/>
        </w:rPr>
        <w:t>=（溢短结算价+交割升贴水）× 溢短量。</w:t>
      </w:r>
    </w:p>
    <w:p w:rsidR="00D241FD" w:rsidRDefault="00D241FD" w:rsidP="00D241FD">
      <w:pPr>
        <w:ind w:left="630" w:hangingChars="300" w:hanging="630"/>
        <w:contextualSpacing/>
        <w:rPr>
          <w:rFonts w:ascii="Times New Roman" w:hAnsi="Times New Roman"/>
          <w:szCs w:val="21"/>
        </w:rPr>
      </w:pPr>
      <w:r>
        <w:rPr>
          <w:rFonts w:ascii="宋体" w:eastAsia="宋体" w:hint="eastAsia"/>
          <w:szCs w:val="21"/>
        </w:rPr>
        <w:t xml:space="preserve">      4.</w:t>
      </w:r>
      <w:r>
        <w:rPr>
          <w:rFonts w:ascii="Times New Roman" w:eastAsia="宋体" w:hAnsi="Times New Roman" w:hint="eastAsia"/>
          <w:szCs w:val="21"/>
        </w:rPr>
        <w:t>交割升贴水包括交割油种升贴水、地区升贴水及其他由上海国际能源交易中心规定的升贴水。</w:t>
      </w:r>
    </w:p>
    <w:p w:rsidR="00D241FD" w:rsidRDefault="00D241FD" w:rsidP="00D241FD">
      <w:pPr>
        <w:ind w:leftChars="300" w:left="630"/>
        <w:rPr>
          <w:rFonts w:ascii="宋体" w:eastAsia="宋体" w:hint="eastAsia"/>
          <w:szCs w:val="21"/>
        </w:rPr>
      </w:pPr>
      <w:r>
        <w:rPr>
          <w:rFonts w:ascii="Times New Roman" w:hAnsi="Times New Roman"/>
          <w:szCs w:val="21"/>
        </w:rPr>
        <w:t xml:space="preserve">5. </w:t>
      </w:r>
      <w:r>
        <w:rPr>
          <w:rFonts w:ascii="宋体" w:eastAsia="宋体" w:cs="宋体" w:hint="eastAsia"/>
          <w:kern w:val="0"/>
          <w:szCs w:val="21"/>
        </w:rPr>
        <w:t>小计金额=交割金额+</w:t>
      </w:r>
      <w:r>
        <w:rPr>
          <w:rFonts w:ascii="宋体" w:eastAsia="宋体" w:hint="eastAsia"/>
          <w:szCs w:val="21"/>
        </w:rPr>
        <w:t>溢短金额</w:t>
      </w:r>
    </w:p>
    <w:p w:rsidR="00D241FD" w:rsidRDefault="00D241FD" w:rsidP="00D241FD">
      <w:pPr>
        <w:ind w:left="630" w:hangingChars="300" w:hanging="630"/>
        <w:rPr>
          <w:rFonts w:ascii="宋体" w:eastAsia="宋体" w:hint="eastAsia"/>
          <w:szCs w:val="21"/>
        </w:rPr>
      </w:pPr>
      <w:r>
        <w:rPr>
          <w:rFonts w:ascii="宋体" w:eastAsia="宋体" w:hint="eastAsia"/>
          <w:szCs w:val="21"/>
        </w:rPr>
        <w:tab/>
        <w:t>6.原油价格单位为</w:t>
      </w:r>
      <w:r>
        <w:rPr>
          <w:rFonts w:ascii="宋体" w:eastAsia="宋体" w:cs="宋体" w:hint="eastAsia"/>
          <w:kern w:val="0"/>
          <w:szCs w:val="21"/>
        </w:rPr>
        <w:t>元/桶，数量单位为桶；燃料油价格单位为元/吨，数量单位为吨。重量单位为千克，金额单位为元。</w:t>
      </w:r>
    </w:p>
    <w:p w:rsidR="00D241FD" w:rsidRDefault="00D241FD" w:rsidP="00D241FD">
      <w:pPr>
        <w:widowControl/>
        <w:jc w:val="left"/>
        <w:rPr>
          <w:rFonts w:ascii="宋体" w:eastAsia="宋体" w:cs="宋体" w:hint="eastAsia"/>
          <w:kern w:val="0"/>
          <w:szCs w:val="21"/>
        </w:rPr>
      </w:pPr>
    </w:p>
    <w:p w:rsidR="00D241FD" w:rsidRDefault="00D241FD" w:rsidP="00D241FD">
      <w:pPr>
        <w:rPr>
          <w:rFonts w:ascii="Times New Roman" w:hAnsi="Times New Roman"/>
          <w:szCs w:val="24"/>
        </w:rPr>
      </w:pPr>
    </w:p>
    <w:p w:rsidR="000F51EE" w:rsidRDefault="000F51EE" w:rsidP="00D241FD">
      <w:pPr>
        <w:widowControl/>
        <w:shd w:val="clear" w:color="auto" w:fill="FFFFFF"/>
        <w:spacing w:before="100" w:beforeAutospacing="1" w:after="100" w:afterAutospacing="1" w:line="400" w:lineRule="exact"/>
        <w:jc w:val="left"/>
        <w:rPr>
          <w:rFonts w:ascii="方正黑体_GBK" w:eastAsia="方正黑体_GBK" w:cs="宋体" w:hint="eastAsia"/>
          <w:kern w:val="0"/>
          <w:sz w:val="30"/>
          <w:szCs w:val="30"/>
        </w:rPr>
      </w:pPr>
    </w:p>
    <w:p w:rsidR="00D241FD" w:rsidRDefault="00D241FD" w:rsidP="00D241FD">
      <w:pPr>
        <w:widowControl/>
        <w:shd w:val="clear" w:color="auto" w:fill="FFFFFF"/>
        <w:spacing w:before="100" w:beforeAutospacing="1" w:after="100" w:afterAutospacing="1" w:line="400" w:lineRule="exact"/>
        <w:jc w:val="left"/>
        <w:rPr>
          <w:rFonts w:ascii="方正黑体_GBK" w:eastAsia="方正黑体_GBK" w:cs="宋体" w:hint="eastAsia"/>
          <w:b/>
          <w:kern w:val="0"/>
          <w:sz w:val="30"/>
          <w:szCs w:val="30"/>
        </w:rPr>
      </w:pPr>
      <w:r>
        <w:rPr>
          <w:rFonts w:ascii="方正黑体_GBK" w:eastAsia="方正黑体_GBK" w:cs="宋体" w:hint="eastAsia"/>
          <w:kern w:val="0"/>
          <w:sz w:val="30"/>
          <w:szCs w:val="30"/>
        </w:rPr>
        <w:lastRenderedPageBreak/>
        <w:t>附件3</w:t>
      </w:r>
    </w:p>
    <w:p w:rsidR="00D241FD" w:rsidRDefault="00D241FD" w:rsidP="00D241FD">
      <w:pPr>
        <w:ind w:leftChars="-2" w:left="-4" w:firstLineChars="2" w:firstLine="4"/>
        <w:rPr>
          <w:rFonts w:ascii="Times New Roman" w:hAnsi="Times New Roman"/>
          <w:szCs w:val="24"/>
        </w:rPr>
      </w:pPr>
    </w:p>
    <w:tbl>
      <w:tblPr>
        <w:tblW w:w="10212" w:type="dxa"/>
        <w:tblInd w:w="-940" w:type="dxa"/>
        <w:tblLook w:val="0000" w:firstRow="0" w:lastRow="0" w:firstColumn="0" w:lastColumn="0" w:noHBand="0" w:noVBand="0"/>
      </w:tblPr>
      <w:tblGrid>
        <w:gridCol w:w="2268"/>
        <w:gridCol w:w="1668"/>
        <w:gridCol w:w="1734"/>
        <w:gridCol w:w="1418"/>
        <w:gridCol w:w="3124"/>
      </w:tblGrid>
      <w:tr w:rsidR="00D241FD" w:rsidTr="001C334E">
        <w:trPr>
          <w:trHeight w:val="510"/>
        </w:trPr>
        <w:tc>
          <w:tcPr>
            <w:tcW w:w="10212" w:type="dxa"/>
            <w:gridSpan w:val="5"/>
            <w:tcBorders>
              <w:top w:val="nil"/>
              <w:left w:val="nil"/>
              <w:bottom w:val="nil"/>
              <w:right w:val="nil"/>
            </w:tcBorders>
            <w:noWrap/>
            <w:vAlign w:val="center"/>
          </w:tcPr>
          <w:p w:rsidR="00D241FD" w:rsidRDefault="00D241FD" w:rsidP="001C334E">
            <w:pPr>
              <w:ind w:left="720"/>
              <w:contextualSpacing/>
              <w:jc w:val="center"/>
              <w:rPr>
                <w:rFonts w:ascii="黑体" w:eastAsia="黑体" w:cs="宋体" w:hint="eastAsia"/>
                <w:b/>
                <w:kern w:val="0"/>
                <w:sz w:val="32"/>
                <w:szCs w:val="32"/>
              </w:rPr>
            </w:pPr>
            <w:r>
              <w:rPr>
                <w:rFonts w:ascii="黑体" w:eastAsia="黑体" w:cs="宋体" w:hint="eastAsia"/>
                <w:b/>
                <w:sz w:val="32"/>
                <w:szCs w:val="32"/>
              </w:rPr>
              <w:br w:type="page"/>
            </w:r>
            <w:r>
              <w:rPr>
                <w:rFonts w:ascii="黑体" w:eastAsia="黑体" w:cs="宋体" w:hint="eastAsia"/>
                <w:b/>
                <w:kern w:val="0"/>
                <w:sz w:val="32"/>
                <w:szCs w:val="32"/>
              </w:rPr>
              <w:t>上海国际能源交易中心</w:t>
            </w:r>
          </w:p>
          <w:p w:rsidR="00D241FD" w:rsidRDefault="00D241FD" w:rsidP="001C334E">
            <w:pPr>
              <w:ind w:left="720"/>
              <w:contextualSpacing/>
              <w:jc w:val="center"/>
              <w:rPr>
                <w:rFonts w:ascii="黑体" w:eastAsia="黑体" w:cs="宋体" w:hint="eastAsia"/>
                <w:b/>
                <w:kern w:val="0"/>
                <w:sz w:val="32"/>
                <w:szCs w:val="32"/>
              </w:rPr>
            </w:pPr>
            <w:r>
              <w:rPr>
                <w:rFonts w:ascii="黑体" w:eastAsia="黑体" w:cs="宋体" w:hint="eastAsia"/>
                <w:b/>
                <w:kern w:val="0"/>
                <w:sz w:val="32"/>
                <w:szCs w:val="32"/>
              </w:rPr>
              <w:t>保税标准仓单清单</w:t>
            </w:r>
          </w:p>
          <w:p w:rsidR="00D241FD" w:rsidRDefault="00D241FD" w:rsidP="001C334E">
            <w:pPr>
              <w:ind w:left="720"/>
              <w:contextualSpacing/>
              <w:jc w:val="center"/>
              <w:rPr>
                <w:rFonts w:ascii="宋体" w:eastAsia="宋体" w:cs="宋体" w:hint="eastAsia"/>
                <w:kern w:val="0"/>
                <w:szCs w:val="21"/>
              </w:rPr>
            </w:pPr>
          </w:p>
          <w:p w:rsidR="00D241FD" w:rsidRDefault="00D241FD" w:rsidP="001C334E">
            <w:pPr>
              <w:rPr>
                <w:rFonts w:ascii="黑体" w:eastAsia="黑体" w:cs="宋体" w:hint="eastAsia"/>
                <w:b/>
                <w:kern w:val="0"/>
                <w:sz w:val="24"/>
                <w:szCs w:val="24"/>
              </w:rPr>
            </w:pPr>
            <w:r>
              <w:rPr>
                <w:rFonts w:ascii="宋体" w:eastAsia="宋体" w:cs="宋体" w:hint="eastAsia"/>
                <w:kern w:val="0"/>
                <w:szCs w:val="21"/>
              </w:rPr>
              <w:t xml:space="preserve">     </w:t>
            </w:r>
            <w:r>
              <w:rPr>
                <w:rFonts w:ascii="宋体" w:eastAsia="宋体" w:cs="宋体" w:hint="eastAsia"/>
                <w:kern w:val="0"/>
                <w:sz w:val="24"/>
                <w:szCs w:val="24"/>
              </w:rPr>
              <w:t xml:space="preserve"> 出库单号：                                               </w:t>
            </w:r>
          </w:p>
        </w:tc>
      </w:tr>
      <w:tr w:rsidR="00D241FD" w:rsidTr="001C334E">
        <w:trPr>
          <w:trHeight w:val="510"/>
        </w:trPr>
        <w:tc>
          <w:tcPr>
            <w:tcW w:w="2268" w:type="dxa"/>
            <w:tcBorders>
              <w:top w:val="single" w:sz="4" w:space="0" w:color="auto"/>
              <w:left w:val="single" w:sz="4" w:space="0" w:color="auto"/>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客户名称</w:t>
            </w:r>
          </w:p>
        </w:tc>
        <w:tc>
          <w:tcPr>
            <w:tcW w:w="3402" w:type="dxa"/>
            <w:gridSpan w:val="2"/>
            <w:tcBorders>
              <w:top w:val="single" w:sz="4" w:space="0" w:color="auto"/>
              <w:left w:val="nil"/>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p>
        </w:tc>
        <w:tc>
          <w:tcPr>
            <w:tcW w:w="1418" w:type="dxa"/>
            <w:tcBorders>
              <w:top w:val="single" w:sz="4" w:space="0" w:color="auto"/>
              <w:left w:val="nil"/>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交割品种</w:t>
            </w:r>
          </w:p>
        </w:tc>
        <w:tc>
          <w:tcPr>
            <w:tcW w:w="3124" w:type="dxa"/>
            <w:tcBorders>
              <w:top w:val="single" w:sz="4" w:space="0" w:color="auto"/>
              <w:left w:val="nil"/>
              <w:bottom w:val="single" w:sz="4" w:space="0" w:color="auto"/>
              <w:right w:val="single" w:sz="4" w:space="0" w:color="auto"/>
            </w:tcBorders>
            <w:noWrap/>
            <w:vAlign w:val="center"/>
          </w:tcPr>
          <w:p w:rsidR="00D241FD" w:rsidRDefault="00D241FD" w:rsidP="001C334E">
            <w:pPr>
              <w:widowControl/>
              <w:jc w:val="left"/>
              <w:rPr>
                <w:rFonts w:ascii="宋体" w:eastAsia="宋体" w:cs="宋体" w:hint="eastAsia"/>
                <w:kern w:val="0"/>
                <w:sz w:val="24"/>
                <w:szCs w:val="24"/>
              </w:rPr>
            </w:pPr>
          </w:p>
        </w:tc>
      </w:tr>
      <w:tr w:rsidR="00D241FD" w:rsidTr="001C334E">
        <w:trPr>
          <w:trHeight w:val="510"/>
        </w:trPr>
        <w:tc>
          <w:tcPr>
            <w:tcW w:w="2268" w:type="dxa"/>
            <w:tcBorders>
              <w:top w:val="single" w:sz="4" w:space="0" w:color="auto"/>
              <w:left w:val="single" w:sz="4" w:space="0" w:color="auto"/>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指定交割仓库名称</w:t>
            </w:r>
          </w:p>
        </w:tc>
        <w:tc>
          <w:tcPr>
            <w:tcW w:w="7944" w:type="dxa"/>
            <w:gridSpan w:val="4"/>
            <w:tcBorders>
              <w:top w:val="single" w:sz="4" w:space="0" w:color="auto"/>
              <w:left w:val="nil"/>
              <w:bottom w:val="single" w:sz="4" w:space="0" w:color="auto"/>
              <w:right w:val="single" w:sz="4" w:space="0" w:color="auto"/>
            </w:tcBorders>
            <w:noWrap/>
            <w:vAlign w:val="center"/>
          </w:tcPr>
          <w:p w:rsidR="00D241FD" w:rsidRDefault="00D241FD" w:rsidP="001C334E">
            <w:pPr>
              <w:widowControl/>
              <w:jc w:val="left"/>
              <w:rPr>
                <w:rFonts w:ascii="宋体" w:eastAsia="宋体" w:cs="宋体" w:hint="eastAsia"/>
                <w:kern w:val="0"/>
                <w:sz w:val="24"/>
                <w:szCs w:val="24"/>
              </w:rPr>
            </w:pPr>
          </w:p>
        </w:tc>
      </w:tr>
      <w:tr w:rsidR="00D241FD" w:rsidTr="001C334E">
        <w:trPr>
          <w:trHeight w:val="510"/>
        </w:trPr>
        <w:tc>
          <w:tcPr>
            <w:tcW w:w="2268" w:type="dxa"/>
            <w:tcBorders>
              <w:top w:val="single" w:sz="4" w:space="0" w:color="auto"/>
              <w:left w:val="single" w:sz="4" w:space="0" w:color="auto"/>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交割油种</w:t>
            </w:r>
          </w:p>
        </w:tc>
        <w:tc>
          <w:tcPr>
            <w:tcW w:w="1668" w:type="dxa"/>
            <w:tcBorders>
              <w:top w:val="single" w:sz="4" w:space="0" w:color="auto"/>
              <w:left w:val="nil"/>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Cs w:val="21"/>
              </w:rPr>
            </w:pPr>
            <w:r>
              <w:rPr>
                <w:rFonts w:ascii="宋体" w:eastAsia="宋体" w:cs="宋体" w:hint="eastAsia"/>
                <w:kern w:val="0"/>
                <w:sz w:val="24"/>
                <w:szCs w:val="24"/>
              </w:rPr>
              <w:t>交割方式</w:t>
            </w:r>
          </w:p>
        </w:tc>
        <w:tc>
          <w:tcPr>
            <w:tcW w:w="1734" w:type="dxa"/>
            <w:tcBorders>
              <w:top w:val="single" w:sz="4" w:space="0" w:color="auto"/>
              <w:left w:val="nil"/>
              <w:bottom w:val="single" w:sz="4" w:space="0" w:color="auto"/>
              <w:right w:val="single" w:sz="4" w:space="0" w:color="auto"/>
            </w:tcBorders>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交割期</w:t>
            </w:r>
          </w:p>
        </w:tc>
        <w:tc>
          <w:tcPr>
            <w:tcW w:w="4542" w:type="dxa"/>
            <w:gridSpan w:val="2"/>
            <w:tcBorders>
              <w:top w:val="single" w:sz="4" w:space="0" w:color="auto"/>
              <w:left w:val="nil"/>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r>
              <w:rPr>
                <w:rFonts w:ascii="宋体" w:eastAsia="宋体" w:cs="宋体" w:hint="eastAsia"/>
                <w:kern w:val="0"/>
                <w:sz w:val="24"/>
                <w:szCs w:val="24"/>
              </w:rPr>
              <w:t>仓单数量</w:t>
            </w:r>
          </w:p>
        </w:tc>
      </w:tr>
      <w:tr w:rsidR="00D241FD" w:rsidTr="001C334E">
        <w:trPr>
          <w:trHeight w:val="360"/>
        </w:trPr>
        <w:tc>
          <w:tcPr>
            <w:tcW w:w="2268" w:type="dxa"/>
            <w:vMerge w:val="restart"/>
            <w:tcBorders>
              <w:top w:val="nil"/>
              <w:left w:val="single" w:sz="4" w:space="0" w:color="auto"/>
              <w:bottom w:val="single" w:sz="4" w:space="0" w:color="auto"/>
              <w:right w:val="single" w:sz="4" w:space="0" w:color="auto"/>
            </w:tcBorders>
            <w:noWrap/>
            <w:vAlign w:val="center"/>
          </w:tcPr>
          <w:p w:rsidR="00D241FD" w:rsidRDefault="00D241FD" w:rsidP="001C334E">
            <w:pPr>
              <w:widowControl/>
              <w:jc w:val="left"/>
              <w:rPr>
                <w:rFonts w:ascii="宋体" w:eastAsia="宋体" w:cs="宋体" w:hint="eastAsia"/>
                <w:kern w:val="0"/>
                <w:szCs w:val="21"/>
              </w:rPr>
            </w:pPr>
          </w:p>
        </w:tc>
        <w:tc>
          <w:tcPr>
            <w:tcW w:w="1668" w:type="dxa"/>
            <w:tcBorders>
              <w:top w:val="nil"/>
              <w:left w:val="nil"/>
              <w:bottom w:val="single" w:sz="4" w:space="0" w:color="auto"/>
              <w:right w:val="single" w:sz="4" w:space="0" w:color="auto"/>
            </w:tcBorders>
            <w:noWrap/>
            <w:vAlign w:val="center"/>
          </w:tcPr>
          <w:p w:rsidR="00D241FD" w:rsidRDefault="00D241FD" w:rsidP="001C334E">
            <w:pPr>
              <w:widowControl/>
              <w:rPr>
                <w:rFonts w:ascii="宋体" w:eastAsia="宋体" w:cs="宋体" w:hint="eastAsia"/>
                <w:kern w:val="0"/>
                <w:szCs w:val="21"/>
              </w:rPr>
            </w:pPr>
          </w:p>
        </w:tc>
        <w:tc>
          <w:tcPr>
            <w:tcW w:w="1734" w:type="dxa"/>
            <w:tcBorders>
              <w:top w:val="nil"/>
              <w:left w:val="nil"/>
              <w:bottom w:val="single" w:sz="4" w:space="0" w:color="auto"/>
              <w:right w:val="single" w:sz="4" w:space="0" w:color="auto"/>
            </w:tcBorders>
            <w:vAlign w:val="center"/>
          </w:tcPr>
          <w:p w:rsidR="00D241FD" w:rsidRDefault="00D241FD" w:rsidP="001C334E">
            <w:pPr>
              <w:widowControl/>
              <w:jc w:val="left"/>
              <w:rPr>
                <w:rFonts w:ascii="宋体" w:eastAsia="宋体" w:cs="宋体" w:hint="eastAsia"/>
                <w:kern w:val="0"/>
                <w:szCs w:val="21"/>
              </w:rPr>
            </w:pPr>
          </w:p>
        </w:tc>
        <w:tc>
          <w:tcPr>
            <w:tcW w:w="4542" w:type="dxa"/>
            <w:gridSpan w:val="2"/>
            <w:tcBorders>
              <w:top w:val="single" w:sz="4" w:space="0" w:color="auto"/>
              <w:left w:val="nil"/>
              <w:bottom w:val="single" w:sz="4" w:space="0" w:color="auto"/>
              <w:right w:val="single" w:sz="4" w:space="0" w:color="auto"/>
            </w:tcBorders>
            <w:noWrap/>
            <w:vAlign w:val="center"/>
          </w:tcPr>
          <w:p w:rsidR="00D241FD" w:rsidRDefault="00D241FD" w:rsidP="001C334E">
            <w:pPr>
              <w:widowControl/>
              <w:jc w:val="center"/>
              <w:rPr>
                <w:rFonts w:ascii="宋体" w:eastAsia="宋体" w:cs="宋体" w:hint="eastAsia"/>
                <w:kern w:val="0"/>
                <w:sz w:val="24"/>
                <w:szCs w:val="24"/>
              </w:rPr>
            </w:pPr>
          </w:p>
        </w:tc>
      </w:tr>
      <w:tr w:rsidR="00D241FD" w:rsidTr="001C334E">
        <w:trPr>
          <w:trHeight w:val="360"/>
        </w:trPr>
        <w:tc>
          <w:tcPr>
            <w:tcW w:w="2268" w:type="dxa"/>
            <w:vMerge/>
            <w:tcBorders>
              <w:top w:val="nil"/>
              <w:left w:val="single" w:sz="4" w:space="0" w:color="auto"/>
              <w:bottom w:val="single" w:sz="4" w:space="0" w:color="auto"/>
              <w:right w:val="single" w:sz="4" w:space="0" w:color="auto"/>
            </w:tcBorders>
            <w:noWrap/>
            <w:vAlign w:val="center"/>
          </w:tcPr>
          <w:p w:rsidR="00D241FD" w:rsidRDefault="00D241FD" w:rsidP="001C334E"/>
        </w:tc>
        <w:tc>
          <w:tcPr>
            <w:tcW w:w="1668" w:type="dxa"/>
            <w:tcBorders>
              <w:top w:val="nil"/>
              <w:left w:val="nil"/>
              <w:bottom w:val="single" w:sz="4" w:space="0" w:color="auto"/>
              <w:right w:val="single" w:sz="4" w:space="0" w:color="auto"/>
            </w:tcBorders>
            <w:noWrap/>
            <w:vAlign w:val="center"/>
          </w:tcPr>
          <w:p w:rsidR="00D241FD" w:rsidRDefault="00D241FD" w:rsidP="001C334E">
            <w:pPr>
              <w:widowControl/>
              <w:rPr>
                <w:rFonts w:ascii="宋体" w:eastAsia="宋体" w:cs="宋体" w:hint="eastAsia"/>
                <w:kern w:val="0"/>
                <w:szCs w:val="21"/>
              </w:rPr>
            </w:pPr>
          </w:p>
        </w:tc>
        <w:tc>
          <w:tcPr>
            <w:tcW w:w="1734" w:type="dxa"/>
            <w:tcBorders>
              <w:top w:val="nil"/>
              <w:left w:val="nil"/>
              <w:bottom w:val="single" w:sz="4" w:space="0" w:color="auto"/>
              <w:right w:val="single" w:sz="4" w:space="0" w:color="auto"/>
            </w:tcBorders>
            <w:vAlign w:val="center"/>
          </w:tcPr>
          <w:p w:rsidR="00D241FD" w:rsidRDefault="00D241FD" w:rsidP="001C334E">
            <w:pPr>
              <w:widowControl/>
              <w:jc w:val="left"/>
              <w:rPr>
                <w:rFonts w:ascii="宋体" w:eastAsia="宋体" w:cs="宋体" w:hint="eastAsia"/>
                <w:kern w:val="0"/>
                <w:szCs w:val="21"/>
              </w:rPr>
            </w:pPr>
          </w:p>
        </w:tc>
        <w:tc>
          <w:tcPr>
            <w:tcW w:w="4542" w:type="dxa"/>
            <w:gridSpan w:val="2"/>
            <w:tcBorders>
              <w:top w:val="single" w:sz="4" w:space="0" w:color="auto"/>
              <w:left w:val="nil"/>
              <w:bottom w:val="single" w:sz="4" w:space="0" w:color="auto"/>
              <w:right w:val="single" w:sz="4" w:space="0" w:color="auto"/>
            </w:tcBorders>
            <w:noWrap/>
            <w:vAlign w:val="center"/>
          </w:tcPr>
          <w:p w:rsidR="00D241FD" w:rsidRDefault="00D241FD" w:rsidP="001C334E">
            <w:pPr>
              <w:widowControl/>
              <w:jc w:val="left"/>
              <w:rPr>
                <w:rFonts w:ascii="宋体" w:eastAsia="宋体" w:cs="宋体" w:hint="eastAsia"/>
                <w:kern w:val="0"/>
                <w:sz w:val="24"/>
                <w:szCs w:val="24"/>
              </w:rPr>
            </w:pPr>
          </w:p>
        </w:tc>
      </w:tr>
      <w:tr w:rsidR="00D241FD" w:rsidTr="001C334E">
        <w:trPr>
          <w:trHeight w:val="360"/>
        </w:trPr>
        <w:tc>
          <w:tcPr>
            <w:tcW w:w="2268" w:type="dxa"/>
            <w:vMerge w:val="restart"/>
            <w:tcBorders>
              <w:top w:val="nil"/>
              <w:left w:val="single" w:sz="4" w:space="0" w:color="auto"/>
              <w:bottom w:val="single" w:sz="4" w:space="0" w:color="auto"/>
              <w:right w:val="single" w:sz="4" w:space="0" w:color="auto"/>
            </w:tcBorders>
            <w:noWrap/>
            <w:vAlign w:val="center"/>
          </w:tcPr>
          <w:p w:rsidR="00D241FD" w:rsidRDefault="00D241FD" w:rsidP="001C334E">
            <w:pPr>
              <w:widowControl/>
              <w:jc w:val="left"/>
              <w:rPr>
                <w:rFonts w:ascii="宋体" w:eastAsia="宋体" w:cs="宋体" w:hint="eastAsia"/>
                <w:kern w:val="0"/>
                <w:szCs w:val="21"/>
              </w:rPr>
            </w:pPr>
          </w:p>
        </w:tc>
        <w:tc>
          <w:tcPr>
            <w:tcW w:w="1668" w:type="dxa"/>
            <w:tcBorders>
              <w:top w:val="nil"/>
              <w:left w:val="nil"/>
              <w:bottom w:val="single" w:sz="4" w:space="0" w:color="auto"/>
              <w:right w:val="single" w:sz="4" w:space="0" w:color="auto"/>
            </w:tcBorders>
            <w:noWrap/>
            <w:vAlign w:val="center"/>
          </w:tcPr>
          <w:p w:rsidR="00D241FD" w:rsidRDefault="00D241FD" w:rsidP="001C334E">
            <w:pPr>
              <w:widowControl/>
              <w:rPr>
                <w:rFonts w:ascii="宋体" w:eastAsia="宋体" w:cs="宋体" w:hint="eastAsia"/>
                <w:kern w:val="0"/>
                <w:szCs w:val="21"/>
              </w:rPr>
            </w:pPr>
          </w:p>
        </w:tc>
        <w:tc>
          <w:tcPr>
            <w:tcW w:w="1734" w:type="dxa"/>
            <w:tcBorders>
              <w:top w:val="nil"/>
              <w:left w:val="nil"/>
              <w:bottom w:val="single" w:sz="4" w:space="0" w:color="auto"/>
              <w:right w:val="single" w:sz="4" w:space="0" w:color="auto"/>
            </w:tcBorders>
            <w:vAlign w:val="center"/>
          </w:tcPr>
          <w:p w:rsidR="00D241FD" w:rsidRDefault="00D241FD" w:rsidP="001C334E">
            <w:pPr>
              <w:widowControl/>
              <w:jc w:val="left"/>
              <w:rPr>
                <w:rFonts w:ascii="宋体" w:eastAsia="宋体" w:cs="宋体" w:hint="eastAsia"/>
                <w:kern w:val="0"/>
                <w:szCs w:val="21"/>
              </w:rPr>
            </w:pPr>
          </w:p>
        </w:tc>
        <w:tc>
          <w:tcPr>
            <w:tcW w:w="4542" w:type="dxa"/>
            <w:gridSpan w:val="2"/>
            <w:tcBorders>
              <w:top w:val="nil"/>
              <w:left w:val="nil"/>
              <w:bottom w:val="single" w:sz="4" w:space="0" w:color="auto"/>
              <w:right w:val="single" w:sz="4" w:space="0" w:color="auto"/>
            </w:tcBorders>
            <w:noWrap/>
            <w:vAlign w:val="center"/>
          </w:tcPr>
          <w:p w:rsidR="00D241FD" w:rsidRDefault="00D241FD" w:rsidP="001C334E">
            <w:pPr>
              <w:widowControl/>
              <w:jc w:val="left"/>
              <w:rPr>
                <w:rFonts w:ascii="宋体" w:eastAsia="宋体" w:cs="宋体" w:hint="eastAsia"/>
                <w:kern w:val="0"/>
                <w:sz w:val="24"/>
                <w:szCs w:val="24"/>
              </w:rPr>
            </w:pPr>
          </w:p>
        </w:tc>
      </w:tr>
      <w:tr w:rsidR="00D241FD" w:rsidTr="001C334E">
        <w:trPr>
          <w:trHeight w:val="360"/>
        </w:trPr>
        <w:tc>
          <w:tcPr>
            <w:tcW w:w="2268" w:type="dxa"/>
            <w:vMerge/>
            <w:tcBorders>
              <w:top w:val="nil"/>
              <w:left w:val="single" w:sz="4" w:space="0" w:color="auto"/>
              <w:bottom w:val="single" w:sz="4" w:space="0" w:color="auto"/>
              <w:right w:val="single" w:sz="4" w:space="0" w:color="auto"/>
            </w:tcBorders>
            <w:noWrap/>
            <w:vAlign w:val="center"/>
          </w:tcPr>
          <w:p w:rsidR="00D241FD" w:rsidRDefault="00D241FD" w:rsidP="001C334E"/>
        </w:tc>
        <w:tc>
          <w:tcPr>
            <w:tcW w:w="1668" w:type="dxa"/>
            <w:tcBorders>
              <w:top w:val="nil"/>
              <w:left w:val="nil"/>
              <w:bottom w:val="single" w:sz="4" w:space="0" w:color="auto"/>
              <w:right w:val="single" w:sz="4" w:space="0" w:color="auto"/>
            </w:tcBorders>
            <w:noWrap/>
            <w:vAlign w:val="center"/>
          </w:tcPr>
          <w:p w:rsidR="00D241FD" w:rsidRDefault="00D241FD" w:rsidP="001C334E">
            <w:pPr>
              <w:widowControl/>
              <w:rPr>
                <w:rFonts w:ascii="宋体" w:eastAsia="宋体" w:cs="宋体" w:hint="eastAsia"/>
                <w:kern w:val="0"/>
                <w:szCs w:val="21"/>
              </w:rPr>
            </w:pPr>
          </w:p>
        </w:tc>
        <w:tc>
          <w:tcPr>
            <w:tcW w:w="1734" w:type="dxa"/>
            <w:tcBorders>
              <w:top w:val="nil"/>
              <w:left w:val="nil"/>
              <w:bottom w:val="single" w:sz="4" w:space="0" w:color="auto"/>
              <w:right w:val="single" w:sz="4" w:space="0" w:color="auto"/>
            </w:tcBorders>
            <w:vAlign w:val="center"/>
          </w:tcPr>
          <w:p w:rsidR="00D241FD" w:rsidRDefault="00D241FD" w:rsidP="001C334E">
            <w:pPr>
              <w:widowControl/>
              <w:jc w:val="left"/>
              <w:rPr>
                <w:rFonts w:ascii="宋体" w:eastAsia="宋体" w:cs="宋体" w:hint="eastAsia"/>
                <w:kern w:val="0"/>
                <w:szCs w:val="21"/>
              </w:rPr>
            </w:pPr>
          </w:p>
        </w:tc>
        <w:tc>
          <w:tcPr>
            <w:tcW w:w="4542" w:type="dxa"/>
            <w:gridSpan w:val="2"/>
            <w:tcBorders>
              <w:top w:val="nil"/>
              <w:left w:val="nil"/>
              <w:bottom w:val="single" w:sz="4" w:space="0" w:color="auto"/>
              <w:right w:val="single" w:sz="4" w:space="0" w:color="auto"/>
            </w:tcBorders>
            <w:noWrap/>
            <w:vAlign w:val="center"/>
          </w:tcPr>
          <w:p w:rsidR="00D241FD" w:rsidRDefault="00D241FD" w:rsidP="001C334E">
            <w:pPr>
              <w:widowControl/>
              <w:jc w:val="left"/>
              <w:rPr>
                <w:rFonts w:ascii="宋体" w:eastAsia="宋体" w:cs="宋体" w:hint="eastAsia"/>
                <w:kern w:val="0"/>
                <w:sz w:val="24"/>
                <w:szCs w:val="24"/>
              </w:rPr>
            </w:pPr>
          </w:p>
        </w:tc>
      </w:tr>
    </w:tbl>
    <w:p w:rsidR="00D241FD" w:rsidRDefault="00D241FD" w:rsidP="00D241FD">
      <w:pPr>
        <w:widowControl/>
        <w:rPr>
          <w:rFonts w:ascii="宋体" w:eastAsia="宋体" w:cs="宋体" w:hint="eastAsia"/>
          <w:kern w:val="0"/>
          <w:sz w:val="24"/>
          <w:szCs w:val="24"/>
        </w:rPr>
      </w:pPr>
      <w:r>
        <w:rPr>
          <w:rFonts w:ascii="宋体" w:eastAsia="宋体" w:cs="宋体" w:hint="eastAsia"/>
          <w:kern w:val="0"/>
          <w:sz w:val="24"/>
          <w:szCs w:val="24"/>
        </w:rPr>
        <w:t>打印日期：                                                   操作人员：</w:t>
      </w:r>
    </w:p>
    <w:p w:rsidR="00D241FD" w:rsidRDefault="00D241FD" w:rsidP="00D241FD">
      <w:pPr>
        <w:widowControl/>
        <w:rPr>
          <w:rFonts w:ascii="宋体" w:eastAsia="宋体" w:cs="宋体" w:hint="eastAsia"/>
          <w:kern w:val="0"/>
          <w:sz w:val="24"/>
          <w:szCs w:val="24"/>
        </w:rPr>
      </w:pPr>
    </w:p>
    <w:p w:rsidR="00D241FD" w:rsidRDefault="00D241FD" w:rsidP="00D241FD">
      <w:pPr>
        <w:ind w:leftChars="-2" w:left="-4" w:firstLineChars="2" w:firstLine="4"/>
        <w:rPr>
          <w:rFonts w:ascii="Times New Roman" w:hAnsi="Times New Roman"/>
          <w:szCs w:val="21"/>
        </w:rPr>
      </w:pPr>
      <w:r>
        <w:rPr>
          <w:rFonts w:ascii="Times New Roman" w:eastAsia="宋体" w:hAnsi="Times New Roman" w:hint="eastAsia"/>
          <w:szCs w:val="21"/>
        </w:rPr>
        <w:t>备注：</w:t>
      </w:r>
      <w:r>
        <w:rPr>
          <w:rFonts w:ascii="Times New Roman" w:hAnsi="Times New Roman"/>
          <w:szCs w:val="21"/>
        </w:rPr>
        <w:t>1.</w:t>
      </w:r>
      <w:r>
        <w:rPr>
          <w:rFonts w:ascii="Times New Roman" w:eastAsia="宋体" w:hAnsi="Times New Roman" w:hint="eastAsia"/>
          <w:szCs w:val="21"/>
        </w:rPr>
        <w:t>此保税标准仓单清单对应保税交割结算单（报关专用</w:t>
      </w:r>
      <w:r>
        <w:rPr>
          <w:rFonts w:ascii="Times New Roman" w:hAnsi="Times New Roman"/>
          <w:szCs w:val="21"/>
        </w:rPr>
        <w:t>-1</w:t>
      </w:r>
      <w:r>
        <w:rPr>
          <w:rFonts w:ascii="Times New Roman" w:eastAsia="宋体" w:hAnsi="Times New Roman" w:hint="eastAsia"/>
          <w:szCs w:val="21"/>
        </w:rPr>
        <w:t>）。</w:t>
      </w:r>
    </w:p>
    <w:p w:rsidR="00D241FD" w:rsidRDefault="00D241FD" w:rsidP="00D241FD">
      <w:pPr>
        <w:ind w:leftChars="-2" w:left="-4" w:firstLineChars="300" w:firstLine="630"/>
        <w:rPr>
          <w:rFonts w:ascii="宋体" w:eastAsia="宋体" w:cs="宋体" w:hint="eastAsia"/>
          <w:kern w:val="0"/>
          <w:szCs w:val="21"/>
        </w:rPr>
      </w:pPr>
      <w:r>
        <w:rPr>
          <w:rFonts w:ascii="Times New Roman" w:hAnsi="Times New Roman"/>
          <w:szCs w:val="21"/>
        </w:rPr>
        <w:t>2.</w:t>
      </w:r>
      <w:r>
        <w:rPr>
          <w:rFonts w:ascii="Times New Roman" w:eastAsia="宋体" w:hAnsi="Times New Roman" w:hint="eastAsia"/>
          <w:szCs w:val="21"/>
        </w:rPr>
        <w:t>原油仓单</w:t>
      </w:r>
      <w:r>
        <w:rPr>
          <w:rFonts w:ascii="宋体" w:eastAsia="宋体" w:cs="宋体" w:hint="eastAsia"/>
          <w:kern w:val="0"/>
          <w:szCs w:val="21"/>
        </w:rPr>
        <w:t>数量单位为桶，燃料油</w:t>
      </w:r>
      <w:r>
        <w:rPr>
          <w:rFonts w:ascii="Times New Roman" w:eastAsia="宋体" w:hAnsi="Times New Roman" w:hint="eastAsia"/>
          <w:szCs w:val="21"/>
        </w:rPr>
        <w:t>仓单</w:t>
      </w:r>
      <w:r>
        <w:rPr>
          <w:rFonts w:ascii="宋体" w:eastAsia="宋体" w:cs="宋体" w:hint="eastAsia"/>
          <w:kern w:val="0"/>
          <w:szCs w:val="21"/>
        </w:rPr>
        <w:t>数量单位为吨。</w:t>
      </w:r>
    </w:p>
    <w:p w:rsidR="00D241FD" w:rsidRDefault="00D241FD" w:rsidP="00D241FD">
      <w:pPr>
        <w:ind w:leftChars="-2" w:left="-4" w:firstLineChars="300" w:firstLine="630"/>
        <w:rPr>
          <w:rFonts w:ascii="宋体" w:eastAsia="宋体" w:cs="宋体" w:hint="eastAsia"/>
          <w:kern w:val="0"/>
          <w:szCs w:val="21"/>
        </w:rPr>
      </w:pPr>
    </w:p>
    <w:p w:rsidR="00D241FD" w:rsidRDefault="00D241FD" w:rsidP="00D241FD">
      <w:pPr>
        <w:ind w:leftChars="-2" w:left="-4" w:firstLineChars="300" w:firstLine="630"/>
        <w:rPr>
          <w:rFonts w:ascii="宋体" w:eastAsia="宋体" w:cs="宋体" w:hint="eastAsia"/>
          <w:kern w:val="0"/>
          <w:szCs w:val="21"/>
        </w:rPr>
      </w:pPr>
    </w:p>
    <w:p w:rsidR="00D241FD" w:rsidRDefault="00D241FD" w:rsidP="00D241FD">
      <w:pPr>
        <w:ind w:leftChars="-2" w:left="-4" w:firstLineChars="300" w:firstLine="630"/>
        <w:rPr>
          <w:rFonts w:ascii="宋体" w:eastAsia="宋体" w:cs="宋体" w:hint="eastAsia"/>
          <w:kern w:val="0"/>
          <w:szCs w:val="21"/>
        </w:rPr>
      </w:pPr>
    </w:p>
    <w:p w:rsidR="00D241FD" w:rsidRDefault="00D241FD" w:rsidP="00D241FD">
      <w:pPr>
        <w:ind w:leftChars="-2" w:left="-4" w:firstLineChars="300" w:firstLine="630"/>
        <w:rPr>
          <w:rFonts w:ascii="宋体" w:eastAsia="宋体" w:cs="宋体" w:hint="eastAsia"/>
          <w:kern w:val="0"/>
          <w:szCs w:val="21"/>
        </w:rPr>
      </w:pPr>
    </w:p>
    <w:p w:rsidR="00D241FD" w:rsidRDefault="00D241FD" w:rsidP="00D241FD">
      <w:pPr>
        <w:ind w:leftChars="-2" w:left="-4" w:firstLineChars="300" w:firstLine="630"/>
        <w:rPr>
          <w:rFonts w:ascii="宋体" w:eastAsia="宋体" w:cs="宋体" w:hint="eastAsia"/>
          <w:kern w:val="0"/>
          <w:szCs w:val="21"/>
        </w:rPr>
      </w:pPr>
    </w:p>
    <w:p w:rsidR="00D241FD" w:rsidRDefault="00D241FD" w:rsidP="00D241FD">
      <w:pPr>
        <w:ind w:leftChars="-2" w:left="-4" w:firstLineChars="300" w:firstLine="630"/>
        <w:rPr>
          <w:rFonts w:ascii="宋体" w:eastAsia="宋体" w:cs="宋体" w:hint="eastAsia"/>
          <w:kern w:val="0"/>
          <w:szCs w:val="21"/>
        </w:rPr>
      </w:pPr>
    </w:p>
    <w:p w:rsidR="00D241FD" w:rsidRDefault="00D241FD" w:rsidP="00D241FD">
      <w:pPr>
        <w:ind w:leftChars="-2" w:left="-4" w:firstLineChars="300" w:firstLine="630"/>
        <w:rPr>
          <w:rFonts w:ascii="宋体" w:eastAsia="宋体" w:cs="宋体" w:hint="eastAsia"/>
          <w:kern w:val="0"/>
          <w:szCs w:val="21"/>
        </w:rPr>
      </w:pPr>
    </w:p>
    <w:p w:rsidR="00D241FD" w:rsidRDefault="00D241FD" w:rsidP="00D241FD">
      <w:pPr>
        <w:ind w:leftChars="-2" w:left="-4" w:firstLineChars="300" w:firstLine="630"/>
        <w:rPr>
          <w:rFonts w:ascii="宋体" w:eastAsia="宋体" w:cs="宋体" w:hint="eastAsia"/>
          <w:kern w:val="0"/>
          <w:szCs w:val="21"/>
        </w:rPr>
      </w:pPr>
    </w:p>
    <w:p w:rsidR="00D241FD" w:rsidRDefault="00D241FD" w:rsidP="00D241FD">
      <w:pPr>
        <w:ind w:leftChars="-2" w:left="-4" w:firstLineChars="300" w:firstLine="630"/>
        <w:rPr>
          <w:rFonts w:ascii="宋体" w:eastAsia="宋体" w:cs="宋体" w:hint="eastAsia"/>
          <w:kern w:val="0"/>
          <w:szCs w:val="21"/>
        </w:rPr>
      </w:pPr>
    </w:p>
    <w:p w:rsidR="00D241FD" w:rsidRDefault="00D241FD" w:rsidP="00D241FD">
      <w:pPr>
        <w:ind w:leftChars="-2" w:left="-4" w:firstLineChars="300" w:firstLine="630"/>
        <w:rPr>
          <w:rFonts w:ascii="宋体" w:eastAsia="宋体" w:cs="宋体" w:hint="eastAsia"/>
          <w:kern w:val="0"/>
          <w:szCs w:val="21"/>
        </w:rPr>
      </w:pPr>
    </w:p>
    <w:p w:rsidR="00D241FD" w:rsidRDefault="00D241FD" w:rsidP="00D241FD">
      <w:pPr>
        <w:ind w:leftChars="-2" w:left="-4" w:firstLineChars="300" w:firstLine="630"/>
        <w:rPr>
          <w:rFonts w:ascii="宋体" w:eastAsia="宋体" w:cs="宋体" w:hint="eastAsia"/>
          <w:kern w:val="0"/>
          <w:szCs w:val="21"/>
        </w:rPr>
      </w:pPr>
    </w:p>
    <w:p w:rsidR="00D241FD" w:rsidRDefault="00D241FD" w:rsidP="00D241FD">
      <w:pPr>
        <w:ind w:leftChars="-2" w:left="-4" w:firstLineChars="300" w:firstLine="630"/>
        <w:rPr>
          <w:rFonts w:ascii="宋体" w:eastAsia="宋体" w:cs="宋体" w:hint="eastAsia"/>
          <w:kern w:val="0"/>
          <w:szCs w:val="21"/>
        </w:rPr>
      </w:pPr>
    </w:p>
    <w:p w:rsidR="00D241FD" w:rsidRDefault="00D241FD" w:rsidP="00D241FD">
      <w:pPr>
        <w:ind w:leftChars="-2" w:left="-4" w:firstLineChars="300" w:firstLine="630"/>
        <w:rPr>
          <w:rFonts w:ascii="宋体" w:eastAsia="宋体" w:cs="宋体" w:hint="eastAsia"/>
          <w:kern w:val="0"/>
          <w:szCs w:val="21"/>
        </w:rPr>
      </w:pPr>
    </w:p>
    <w:p w:rsidR="00D241FD" w:rsidRDefault="00D241FD" w:rsidP="00D241FD">
      <w:pPr>
        <w:ind w:leftChars="-2" w:left="-4" w:firstLineChars="300" w:firstLine="630"/>
        <w:rPr>
          <w:rFonts w:ascii="宋体" w:eastAsia="宋体" w:cs="宋体" w:hint="eastAsia"/>
          <w:kern w:val="0"/>
          <w:szCs w:val="21"/>
        </w:rPr>
      </w:pPr>
    </w:p>
    <w:p w:rsidR="00D241FD" w:rsidRDefault="00D241FD" w:rsidP="00D241FD">
      <w:pPr>
        <w:ind w:leftChars="-2" w:left="-4" w:firstLineChars="300" w:firstLine="630"/>
        <w:rPr>
          <w:rFonts w:ascii="宋体" w:eastAsia="宋体" w:cs="宋体" w:hint="eastAsia"/>
          <w:kern w:val="0"/>
          <w:szCs w:val="21"/>
        </w:rPr>
      </w:pPr>
    </w:p>
    <w:p w:rsidR="00D241FD" w:rsidRDefault="00D241FD" w:rsidP="00D241FD">
      <w:pPr>
        <w:ind w:leftChars="-2" w:left="-4" w:firstLineChars="300" w:firstLine="630"/>
        <w:rPr>
          <w:rFonts w:ascii="宋体" w:eastAsia="宋体" w:cs="宋体" w:hint="eastAsia"/>
          <w:kern w:val="0"/>
          <w:szCs w:val="21"/>
        </w:rPr>
      </w:pPr>
    </w:p>
    <w:p w:rsidR="00D241FD" w:rsidRDefault="00D241FD" w:rsidP="00D241FD">
      <w:pPr>
        <w:ind w:leftChars="-2" w:left="-4" w:firstLineChars="300" w:firstLine="630"/>
        <w:rPr>
          <w:rFonts w:ascii="宋体" w:eastAsia="宋体" w:cs="宋体" w:hint="eastAsia"/>
          <w:kern w:val="0"/>
          <w:szCs w:val="21"/>
        </w:rPr>
      </w:pPr>
    </w:p>
    <w:p w:rsidR="00D241FD" w:rsidRDefault="00D241FD" w:rsidP="00D241FD">
      <w:pPr>
        <w:ind w:leftChars="-2" w:left="-4" w:firstLineChars="300" w:firstLine="630"/>
        <w:rPr>
          <w:rFonts w:ascii="宋体" w:eastAsia="宋体" w:cs="宋体" w:hint="eastAsia"/>
          <w:kern w:val="0"/>
          <w:szCs w:val="21"/>
        </w:rPr>
      </w:pPr>
    </w:p>
    <w:p w:rsidR="00D241FD" w:rsidRDefault="00D241FD" w:rsidP="00D241FD">
      <w:pPr>
        <w:ind w:leftChars="-2" w:left="-4" w:firstLineChars="300" w:firstLine="630"/>
        <w:rPr>
          <w:rFonts w:ascii="宋体" w:eastAsia="宋体" w:cs="宋体" w:hint="eastAsia"/>
          <w:kern w:val="0"/>
          <w:szCs w:val="21"/>
        </w:rPr>
      </w:pPr>
    </w:p>
    <w:p w:rsidR="00D241FD" w:rsidRDefault="00D241FD" w:rsidP="00D241FD">
      <w:pPr>
        <w:ind w:leftChars="-2" w:left="-4" w:firstLineChars="300" w:firstLine="630"/>
        <w:rPr>
          <w:rFonts w:ascii="宋体" w:eastAsia="宋体" w:cs="宋体" w:hint="eastAsia"/>
          <w:kern w:val="0"/>
          <w:szCs w:val="21"/>
        </w:rPr>
      </w:pPr>
    </w:p>
    <w:p w:rsidR="00D241FD" w:rsidRDefault="00D241FD" w:rsidP="00D241FD">
      <w:pPr>
        <w:rPr>
          <w:rFonts w:ascii="宋体" w:eastAsia="宋体" w:cs="宋体" w:hint="eastAsia"/>
          <w:kern w:val="0"/>
          <w:szCs w:val="21"/>
        </w:rPr>
      </w:pPr>
    </w:p>
    <w:p w:rsidR="000F51EE" w:rsidRDefault="000F51EE" w:rsidP="00D241FD">
      <w:pPr>
        <w:jc w:val="left"/>
        <w:rPr>
          <w:rFonts w:ascii="方正黑体_GBK" w:eastAsia="方正黑体_GBK" w:cs="宋体" w:hint="eastAsia"/>
          <w:kern w:val="0"/>
          <w:sz w:val="32"/>
          <w:szCs w:val="32"/>
        </w:rPr>
      </w:pPr>
    </w:p>
    <w:p w:rsidR="00D241FD" w:rsidRDefault="00D241FD" w:rsidP="00D241FD">
      <w:pPr>
        <w:jc w:val="left"/>
        <w:rPr>
          <w:rFonts w:ascii="方正黑体_GBK" w:eastAsia="方正黑体_GBK" w:cs="宋体" w:hint="eastAsia"/>
          <w:kern w:val="0"/>
          <w:sz w:val="32"/>
          <w:szCs w:val="32"/>
        </w:rPr>
      </w:pPr>
      <w:r>
        <w:rPr>
          <w:rFonts w:ascii="方正黑体_GBK" w:eastAsia="方正黑体_GBK" w:cs="宋体" w:hint="eastAsia"/>
          <w:kern w:val="0"/>
          <w:sz w:val="32"/>
          <w:szCs w:val="32"/>
        </w:rPr>
        <w:t>附件4：</w:t>
      </w:r>
    </w:p>
    <w:p w:rsidR="00D241FD" w:rsidRDefault="00D241FD" w:rsidP="00D241FD">
      <w:pPr>
        <w:widowControl/>
        <w:jc w:val="center"/>
        <w:rPr>
          <w:rFonts w:ascii="黑体" w:eastAsia="黑体" w:cs="宋体" w:hint="eastAsia"/>
          <w:b/>
          <w:kern w:val="0"/>
          <w:sz w:val="32"/>
          <w:szCs w:val="32"/>
        </w:rPr>
      </w:pPr>
      <w:r>
        <w:rPr>
          <w:rFonts w:ascii="黑体" w:eastAsia="黑体" w:cs="宋体" w:hint="eastAsia"/>
          <w:b/>
          <w:kern w:val="0"/>
          <w:sz w:val="32"/>
          <w:szCs w:val="32"/>
        </w:rPr>
        <w:t>保税标准仓单质</w:t>
      </w:r>
      <w:proofErr w:type="gramStart"/>
      <w:r>
        <w:rPr>
          <w:rFonts w:ascii="黑体" w:eastAsia="黑体" w:cs="宋体" w:hint="eastAsia"/>
          <w:b/>
          <w:kern w:val="0"/>
          <w:sz w:val="32"/>
          <w:szCs w:val="32"/>
        </w:rPr>
        <w:t>押</w:t>
      </w:r>
      <w:proofErr w:type="gramEnd"/>
      <w:r>
        <w:rPr>
          <w:rFonts w:ascii="黑体" w:eastAsia="黑体" w:cs="宋体" w:hint="eastAsia"/>
          <w:b/>
          <w:kern w:val="0"/>
          <w:sz w:val="32"/>
          <w:szCs w:val="32"/>
        </w:rPr>
        <w:t>业务备案表</w:t>
      </w:r>
    </w:p>
    <w:p w:rsidR="00D241FD" w:rsidRDefault="00D241FD" w:rsidP="00D241FD">
      <w:pPr>
        <w:spacing w:line="560" w:lineRule="exact"/>
        <w:ind w:right="159"/>
        <w:jc w:val="right"/>
        <w:rPr>
          <w:rFonts w:ascii="Times New Roman" w:hAnsi="Times New Roman"/>
          <w:b/>
          <w:spacing w:val="-4"/>
          <w:sz w:val="24"/>
          <w:szCs w:val="24"/>
        </w:rPr>
      </w:pPr>
      <w:r>
        <w:rPr>
          <w:rFonts w:ascii="Times New Roman" w:eastAsia="宋体" w:hAnsi="Times New Roman" w:cs="宋体" w:hint="eastAsia"/>
          <w:spacing w:val="-4"/>
          <w:kern w:val="0"/>
          <w:sz w:val="30"/>
          <w:szCs w:val="30"/>
        </w:rPr>
        <w:t>编号</w:t>
      </w:r>
      <w:r>
        <w:rPr>
          <w:rFonts w:ascii="Times New Roman" w:hAnsi="Times New Roman"/>
          <w:spacing w:val="-4"/>
          <w:sz w:val="24"/>
          <w:szCs w:val="20"/>
        </w:rPr>
        <w:t xml:space="preserve">        </w:t>
      </w:r>
    </w:p>
    <w:tbl>
      <w:tblPr>
        <w:tblW w:w="9108" w:type="dxa"/>
        <w:tblLook w:val="0000" w:firstRow="0" w:lastRow="0" w:firstColumn="0" w:lastColumn="0" w:noHBand="0" w:noVBand="0"/>
      </w:tblPr>
      <w:tblGrid>
        <w:gridCol w:w="1470"/>
        <w:gridCol w:w="2358"/>
        <w:gridCol w:w="776"/>
        <w:gridCol w:w="785"/>
        <w:gridCol w:w="1699"/>
        <w:gridCol w:w="2020"/>
      </w:tblGrid>
      <w:tr w:rsidR="00D241FD" w:rsidTr="001C334E">
        <w:trPr>
          <w:trHeight w:val="478"/>
        </w:trPr>
        <w:tc>
          <w:tcPr>
            <w:tcW w:w="1470"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D241FD" w:rsidRDefault="00D241FD" w:rsidP="001C334E">
            <w:pPr>
              <w:widowControl/>
              <w:spacing w:line="560" w:lineRule="exact"/>
              <w:jc w:val="center"/>
              <w:rPr>
                <w:rFonts w:ascii="Times New Roman" w:hAnsi="Times New Roman"/>
                <w:spacing w:val="-4"/>
                <w:sz w:val="30"/>
                <w:szCs w:val="30"/>
              </w:rPr>
            </w:pPr>
            <w:r>
              <w:rPr>
                <w:rFonts w:ascii="Times New Roman" w:eastAsia="宋体" w:hAnsi="Times New Roman" w:hint="eastAsia"/>
                <w:spacing w:val="-4"/>
                <w:sz w:val="30"/>
                <w:szCs w:val="30"/>
              </w:rPr>
              <w:t>出质人信息</w:t>
            </w:r>
          </w:p>
        </w:tc>
        <w:tc>
          <w:tcPr>
            <w:tcW w:w="3919" w:type="dxa"/>
            <w:gridSpan w:val="3"/>
            <w:tcBorders>
              <w:top w:val="single" w:sz="4" w:space="0" w:color="auto"/>
              <w:left w:val="nil"/>
              <w:bottom w:val="single" w:sz="4" w:space="0" w:color="auto"/>
              <w:right w:val="single" w:sz="4" w:space="0" w:color="auto"/>
            </w:tcBorders>
            <w:noWrap/>
            <w:vAlign w:val="center"/>
          </w:tcPr>
          <w:p w:rsidR="00D241FD" w:rsidRDefault="00D241FD" w:rsidP="001C334E">
            <w:pPr>
              <w:widowControl/>
              <w:spacing w:line="560" w:lineRule="exact"/>
              <w:jc w:val="left"/>
              <w:rPr>
                <w:rFonts w:ascii="Times New Roman" w:hAnsi="Times New Roman"/>
                <w:spacing w:val="-4"/>
                <w:sz w:val="28"/>
                <w:szCs w:val="28"/>
              </w:rPr>
            </w:pPr>
            <w:r>
              <w:rPr>
                <w:rFonts w:ascii="Times New Roman" w:eastAsia="宋体" w:hAnsi="Times New Roman" w:hint="eastAsia"/>
                <w:spacing w:val="-4"/>
                <w:sz w:val="28"/>
                <w:szCs w:val="28"/>
              </w:rPr>
              <w:t>企业名称：</w:t>
            </w:r>
          </w:p>
        </w:tc>
        <w:tc>
          <w:tcPr>
            <w:tcW w:w="3719" w:type="dxa"/>
            <w:gridSpan w:val="2"/>
            <w:tcBorders>
              <w:top w:val="single" w:sz="4" w:space="0" w:color="auto"/>
              <w:left w:val="nil"/>
              <w:bottom w:val="single" w:sz="4" w:space="0" w:color="auto"/>
              <w:right w:val="single" w:sz="4" w:space="0" w:color="auto"/>
            </w:tcBorders>
            <w:noWrap/>
            <w:vAlign w:val="center"/>
          </w:tcPr>
          <w:p w:rsidR="00D241FD" w:rsidRDefault="00D241FD" w:rsidP="001C334E">
            <w:pPr>
              <w:widowControl/>
              <w:spacing w:line="560" w:lineRule="exact"/>
              <w:jc w:val="left"/>
              <w:rPr>
                <w:rFonts w:ascii="Times New Roman" w:hAnsi="Times New Roman"/>
                <w:spacing w:val="-4"/>
                <w:sz w:val="28"/>
                <w:szCs w:val="28"/>
              </w:rPr>
            </w:pPr>
            <w:r>
              <w:rPr>
                <w:rFonts w:ascii="Times New Roman" w:eastAsia="宋体" w:hAnsi="Times New Roman" w:hint="eastAsia"/>
                <w:spacing w:val="-4"/>
                <w:sz w:val="28"/>
                <w:szCs w:val="28"/>
              </w:rPr>
              <w:t>海关注册编码：</w:t>
            </w:r>
          </w:p>
        </w:tc>
      </w:tr>
      <w:tr w:rsidR="00D241FD" w:rsidTr="001C334E">
        <w:trPr>
          <w:trHeight w:val="558"/>
        </w:trPr>
        <w:tc>
          <w:tcPr>
            <w:tcW w:w="1470" w:type="dxa"/>
            <w:vMerge/>
            <w:tcBorders>
              <w:top w:val="single" w:sz="4" w:space="0" w:color="auto"/>
              <w:left w:val="single" w:sz="4" w:space="0" w:color="auto"/>
              <w:bottom w:val="single" w:sz="4" w:space="0" w:color="auto"/>
              <w:right w:val="single" w:sz="4" w:space="0" w:color="auto"/>
            </w:tcBorders>
            <w:noWrap/>
            <w:textDirection w:val="tbRlV"/>
            <w:vAlign w:val="center"/>
          </w:tcPr>
          <w:p w:rsidR="00D241FD" w:rsidRDefault="00D241FD" w:rsidP="001C334E"/>
        </w:tc>
        <w:tc>
          <w:tcPr>
            <w:tcW w:w="2358" w:type="dxa"/>
            <w:tcBorders>
              <w:top w:val="single" w:sz="4" w:space="0" w:color="auto"/>
              <w:left w:val="nil"/>
              <w:bottom w:val="single" w:sz="4" w:space="0" w:color="auto"/>
              <w:right w:val="single" w:sz="4" w:space="0" w:color="auto"/>
            </w:tcBorders>
            <w:noWrap/>
            <w:vAlign w:val="center"/>
          </w:tcPr>
          <w:p w:rsidR="00D241FD" w:rsidRDefault="00D241FD" w:rsidP="001C334E">
            <w:pPr>
              <w:widowControl/>
              <w:spacing w:line="560" w:lineRule="exact"/>
              <w:jc w:val="left"/>
              <w:rPr>
                <w:rFonts w:ascii="Times New Roman" w:hAnsi="Times New Roman"/>
                <w:spacing w:val="-4"/>
                <w:sz w:val="28"/>
                <w:szCs w:val="28"/>
              </w:rPr>
            </w:pPr>
            <w:r>
              <w:rPr>
                <w:rFonts w:ascii="Times New Roman" w:eastAsia="宋体" w:hAnsi="Times New Roman" w:hint="eastAsia"/>
                <w:spacing w:val="-4"/>
                <w:sz w:val="28"/>
                <w:szCs w:val="28"/>
              </w:rPr>
              <w:t>企业性质：</w:t>
            </w:r>
          </w:p>
        </w:tc>
        <w:tc>
          <w:tcPr>
            <w:tcW w:w="3260" w:type="dxa"/>
            <w:gridSpan w:val="3"/>
            <w:tcBorders>
              <w:top w:val="single" w:sz="4" w:space="0" w:color="auto"/>
              <w:left w:val="nil"/>
              <w:bottom w:val="single" w:sz="4" w:space="0" w:color="auto"/>
              <w:right w:val="single" w:sz="4" w:space="0" w:color="auto"/>
            </w:tcBorders>
            <w:noWrap/>
            <w:vAlign w:val="center"/>
          </w:tcPr>
          <w:p w:rsidR="00D241FD" w:rsidRDefault="00D241FD" w:rsidP="001C334E">
            <w:pPr>
              <w:widowControl/>
              <w:spacing w:line="560" w:lineRule="exact"/>
              <w:jc w:val="left"/>
              <w:rPr>
                <w:rFonts w:ascii="Times New Roman" w:hAnsi="Times New Roman"/>
                <w:spacing w:val="-4"/>
                <w:sz w:val="28"/>
                <w:szCs w:val="28"/>
              </w:rPr>
            </w:pPr>
            <w:r>
              <w:rPr>
                <w:rFonts w:ascii="Times New Roman" w:eastAsia="宋体" w:hAnsi="Times New Roman" w:hint="eastAsia"/>
                <w:spacing w:val="-4"/>
                <w:sz w:val="28"/>
                <w:szCs w:val="28"/>
              </w:rPr>
              <w:t>企业分类等级：</w:t>
            </w:r>
          </w:p>
        </w:tc>
        <w:tc>
          <w:tcPr>
            <w:tcW w:w="2020" w:type="dxa"/>
            <w:tcBorders>
              <w:top w:val="single" w:sz="4" w:space="0" w:color="auto"/>
              <w:left w:val="nil"/>
              <w:bottom w:val="single" w:sz="4" w:space="0" w:color="auto"/>
              <w:right w:val="single" w:sz="4" w:space="0" w:color="auto"/>
            </w:tcBorders>
            <w:noWrap/>
            <w:vAlign w:val="center"/>
          </w:tcPr>
          <w:p w:rsidR="00D241FD" w:rsidRDefault="00D241FD" w:rsidP="001C334E">
            <w:pPr>
              <w:widowControl/>
              <w:spacing w:line="560" w:lineRule="exact"/>
              <w:jc w:val="left"/>
              <w:rPr>
                <w:rFonts w:ascii="Times New Roman" w:hAnsi="Times New Roman"/>
                <w:spacing w:val="-4"/>
                <w:sz w:val="28"/>
                <w:szCs w:val="28"/>
              </w:rPr>
            </w:pPr>
            <w:r>
              <w:rPr>
                <w:rFonts w:ascii="Times New Roman" w:eastAsia="宋体" w:hAnsi="Times New Roman" w:hint="eastAsia"/>
                <w:spacing w:val="-4"/>
                <w:sz w:val="28"/>
                <w:szCs w:val="28"/>
              </w:rPr>
              <w:t>注册资金：</w:t>
            </w:r>
          </w:p>
        </w:tc>
      </w:tr>
      <w:tr w:rsidR="00D241FD" w:rsidTr="001C334E">
        <w:trPr>
          <w:trHeight w:val="439"/>
        </w:trPr>
        <w:tc>
          <w:tcPr>
            <w:tcW w:w="1470" w:type="dxa"/>
            <w:vMerge/>
            <w:tcBorders>
              <w:top w:val="single" w:sz="4" w:space="0" w:color="auto"/>
              <w:left w:val="single" w:sz="4" w:space="0" w:color="auto"/>
              <w:bottom w:val="single" w:sz="4" w:space="0" w:color="auto"/>
              <w:right w:val="single" w:sz="4" w:space="0" w:color="auto"/>
            </w:tcBorders>
            <w:noWrap/>
            <w:textDirection w:val="tbRlV"/>
            <w:vAlign w:val="center"/>
          </w:tcPr>
          <w:p w:rsidR="00D241FD" w:rsidRDefault="00D241FD" w:rsidP="001C334E"/>
        </w:tc>
        <w:tc>
          <w:tcPr>
            <w:tcW w:w="7638" w:type="dxa"/>
            <w:gridSpan w:val="5"/>
            <w:tcBorders>
              <w:top w:val="single" w:sz="4" w:space="0" w:color="auto"/>
              <w:left w:val="nil"/>
              <w:bottom w:val="single" w:sz="4" w:space="0" w:color="auto"/>
              <w:right w:val="single" w:sz="4" w:space="0" w:color="auto"/>
            </w:tcBorders>
            <w:noWrap/>
            <w:vAlign w:val="center"/>
          </w:tcPr>
          <w:p w:rsidR="00D241FD" w:rsidRDefault="00D241FD" w:rsidP="001C334E">
            <w:pPr>
              <w:widowControl/>
              <w:spacing w:line="560" w:lineRule="exact"/>
              <w:jc w:val="left"/>
              <w:rPr>
                <w:rFonts w:ascii="Times New Roman" w:hAnsi="Times New Roman"/>
                <w:spacing w:val="-4"/>
                <w:sz w:val="28"/>
                <w:szCs w:val="28"/>
              </w:rPr>
            </w:pPr>
            <w:r>
              <w:rPr>
                <w:rFonts w:ascii="Times New Roman" w:eastAsia="宋体" w:hAnsi="Times New Roman" w:hint="eastAsia"/>
                <w:spacing w:val="-4"/>
                <w:sz w:val="28"/>
                <w:szCs w:val="28"/>
              </w:rPr>
              <w:t>区内地址：</w:t>
            </w:r>
          </w:p>
        </w:tc>
      </w:tr>
      <w:tr w:rsidR="00D241FD" w:rsidTr="001C334E">
        <w:trPr>
          <w:trHeight w:val="439"/>
        </w:trPr>
        <w:tc>
          <w:tcPr>
            <w:tcW w:w="1470" w:type="dxa"/>
            <w:vMerge/>
            <w:tcBorders>
              <w:top w:val="single" w:sz="4" w:space="0" w:color="auto"/>
              <w:left w:val="single" w:sz="4" w:space="0" w:color="auto"/>
              <w:bottom w:val="single" w:sz="4" w:space="0" w:color="auto"/>
              <w:right w:val="single" w:sz="4" w:space="0" w:color="auto"/>
            </w:tcBorders>
            <w:noWrap/>
            <w:textDirection w:val="tbRlV"/>
            <w:vAlign w:val="center"/>
          </w:tcPr>
          <w:p w:rsidR="00D241FD" w:rsidRDefault="00D241FD" w:rsidP="001C334E"/>
        </w:tc>
        <w:tc>
          <w:tcPr>
            <w:tcW w:w="3134" w:type="dxa"/>
            <w:gridSpan w:val="2"/>
            <w:tcBorders>
              <w:top w:val="single" w:sz="4" w:space="0" w:color="auto"/>
              <w:left w:val="nil"/>
              <w:bottom w:val="single" w:sz="4" w:space="0" w:color="auto"/>
              <w:right w:val="single" w:sz="4" w:space="0" w:color="auto"/>
            </w:tcBorders>
            <w:noWrap/>
            <w:vAlign w:val="center"/>
          </w:tcPr>
          <w:p w:rsidR="00D241FD" w:rsidRDefault="00D241FD" w:rsidP="001C334E">
            <w:pPr>
              <w:widowControl/>
              <w:spacing w:line="560" w:lineRule="exact"/>
              <w:jc w:val="left"/>
              <w:rPr>
                <w:rFonts w:ascii="Times New Roman" w:hAnsi="Times New Roman"/>
                <w:spacing w:val="-4"/>
                <w:sz w:val="28"/>
                <w:szCs w:val="28"/>
              </w:rPr>
            </w:pPr>
            <w:r>
              <w:rPr>
                <w:rFonts w:ascii="Times New Roman" w:eastAsia="宋体" w:hAnsi="Times New Roman" w:hint="eastAsia"/>
                <w:spacing w:val="-4"/>
                <w:sz w:val="28"/>
                <w:szCs w:val="28"/>
              </w:rPr>
              <w:t>法定代表人：</w:t>
            </w:r>
          </w:p>
        </w:tc>
        <w:tc>
          <w:tcPr>
            <w:tcW w:w="4504" w:type="dxa"/>
            <w:gridSpan w:val="3"/>
            <w:tcBorders>
              <w:top w:val="single" w:sz="4" w:space="0" w:color="auto"/>
              <w:left w:val="nil"/>
              <w:bottom w:val="single" w:sz="4" w:space="0" w:color="auto"/>
              <w:right w:val="single" w:sz="4" w:space="0" w:color="auto"/>
            </w:tcBorders>
            <w:noWrap/>
            <w:vAlign w:val="center"/>
          </w:tcPr>
          <w:p w:rsidR="00D241FD" w:rsidRDefault="00D241FD" w:rsidP="001C334E">
            <w:pPr>
              <w:widowControl/>
              <w:spacing w:line="560" w:lineRule="exact"/>
              <w:jc w:val="left"/>
              <w:rPr>
                <w:rFonts w:ascii="Times New Roman" w:hAnsi="Times New Roman"/>
                <w:spacing w:val="-4"/>
                <w:sz w:val="28"/>
                <w:szCs w:val="28"/>
              </w:rPr>
            </w:pPr>
            <w:r>
              <w:rPr>
                <w:rFonts w:ascii="Times New Roman" w:eastAsia="宋体" w:hAnsi="Times New Roman" w:hint="eastAsia"/>
                <w:spacing w:val="-4"/>
                <w:sz w:val="28"/>
                <w:szCs w:val="28"/>
              </w:rPr>
              <w:t>联系人及联系方式：</w:t>
            </w:r>
          </w:p>
        </w:tc>
      </w:tr>
      <w:tr w:rsidR="00D241FD" w:rsidTr="001C334E">
        <w:trPr>
          <w:trHeight w:val="439"/>
        </w:trPr>
        <w:tc>
          <w:tcPr>
            <w:tcW w:w="1470" w:type="dxa"/>
            <w:vMerge/>
            <w:tcBorders>
              <w:top w:val="single" w:sz="4" w:space="0" w:color="auto"/>
              <w:left w:val="single" w:sz="4" w:space="0" w:color="auto"/>
              <w:bottom w:val="single" w:sz="4" w:space="0" w:color="auto"/>
              <w:right w:val="single" w:sz="4" w:space="0" w:color="auto"/>
            </w:tcBorders>
            <w:noWrap/>
            <w:textDirection w:val="tbRlV"/>
            <w:vAlign w:val="center"/>
          </w:tcPr>
          <w:p w:rsidR="00D241FD" w:rsidRDefault="00D241FD" w:rsidP="001C334E"/>
        </w:tc>
        <w:tc>
          <w:tcPr>
            <w:tcW w:w="7638" w:type="dxa"/>
            <w:gridSpan w:val="5"/>
            <w:tcBorders>
              <w:top w:val="single" w:sz="4" w:space="0" w:color="auto"/>
              <w:left w:val="nil"/>
              <w:bottom w:val="single" w:sz="4" w:space="0" w:color="auto"/>
              <w:right w:val="single" w:sz="4" w:space="0" w:color="auto"/>
            </w:tcBorders>
            <w:noWrap/>
            <w:vAlign w:val="center"/>
          </w:tcPr>
          <w:p w:rsidR="00D241FD" w:rsidRDefault="00D241FD" w:rsidP="001C334E">
            <w:pPr>
              <w:widowControl/>
              <w:spacing w:line="560" w:lineRule="exact"/>
              <w:jc w:val="left"/>
              <w:rPr>
                <w:rFonts w:ascii="Times New Roman" w:hAnsi="Times New Roman"/>
                <w:spacing w:val="-4"/>
                <w:sz w:val="28"/>
                <w:szCs w:val="28"/>
              </w:rPr>
            </w:pPr>
            <w:r>
              <w:rPr>
                <w:rFonts w:ascii="Times New Roman" w:eastAsia="宋体" w:hAnsi="Times New Roman" w:hint="eastAsia"/>
                <w:spacing w:val="-4"/>
                <w:sz w:val="28"/>
                <w:szCs w:val="28"/>
              </w:rPr>
              <w:t>经营范围：</w:t>
            </w:r>
          </w:p>
        </w:tc>
      </w:tr>
      <w:tr w:rsidR="00D241FD" w:rsidTr="001C334E">
        <w:trPr>
          <w:trHeight w:val="439"/>
        </w:trPr>
        <w:tc>
          <w:tcPr>
            <w:tcW w:w="1470" w:type="dxa"/>
            <w:vMerge/>
            <w:tcBorders>
              <w:top w:val="single" w:sz="4" w:space="0" w:color="auto"/>
              <w:left w:val="single" w:sz="4" w:space="0" w:color="auto"/>
              <w:bottom w:val="single" w:sz="4" w:space="0" w:color="auto"/>
              <w:right w:val="single" w:sz="4" w:space="0" w:color="auto"/>
            </w:tcBorders>
            <w:noWrap/>
            <w:textDirection w:val="tbRlV"/>
            <w:vAlign w:val="center"/>
          </w:tcPr>
          <w:p w:rsidR="00D241FD" w:rsidRDefault="00D241FD" w:rsidP="001C334E"/>
        </w:tc>
        <w:tc>
          <w:tcPr>
            <w:tcW w:w="7638" w:type="dxa"/>
            <w:gridSpan w:val="5"/>
            <w:tcBorders>
              <w:top w:val="single" w:sz="4" w:space="0" w:color="auto"/>
              <w:left w:val="nil"/>
              <w:bottom w:val="single" w:sz="4" w:space="0" w:color="auto"/>
              <w:right w:val="single" w:sz="4" w:space="0" w:color="auto"/>
            </w:tcBorders>
            <w:noWrap/>
            <w:vAlign w:val="center"/>
          </w:tcPr>
          <w:p w:rsidR="00D241FD" w:rsidRDefault="00D241FD" w:rsidP="001C334E">
            <w:pPr>
              <w:widowControl/>
              <w:spacing w:line="560" w:lineRule="exact"/>
              <w:jc w:val="left"/>
              <w:rPr>
                <w:rFonts w:ascii="Times New Roman" w:hAnsi="Times New Roman"/>
                <w:spacing w:val="-4"/>
                <w:sz w:val="28"/>
                <w:szCs w:val="28"/>
              </w:rPr>
            </w:pPr>
            <w:r>
              <w:rPr>
                <w:rFonts w:ascii="Times New Roman" w:eastAsia="宋体" w:hAnsi="Times New Roman" w:hint="eastAsia"/>
                <w:spacing w:val="-4"/>
                <w:sz w:val="28"/>
                <w:szCs w:val="28"/>
              </w:rPr>
              <w:t>开户银行及账号：</w:t>
            </w:r>
          </w:p>
        </w:tc>
      </w:tr>
      <w:tr w:rsidR="00D241FD" w:rsidTr="001C334E">
        <w:trPr>
          <w:trHeight w:val="345"/>
        </w:trPr>
        <w:tc>
          <w:tcPr>
            <w:tcW w:w="1470" w:type="dxa"/>
            <w:vMerge w:val="restart"/>
            <w:tcBorders>
              <w:top w:val="nil"/>
              <w:left w:val="single" w:sz="4" w:space="0" w:color="auto"/>
              <w:bottom w:val="single" w:sz="4" w:space="0" w:color="auto"/>
              <w:right w:val="single" w:sz="4" w:space="0" w:color="auto"/>
            </w:tcBorders>
            <w:textDirection w:val="tbRlV"/>
            <w:vAlign w:val="center"/>
          </w:tcPr>
          <w:p w:rsidR="00D241FD" w:rsidRDefault="00D241FD" w:rsidP="001C334E">
            <w:pPr>
              <w:widowControl/>
              <w:spacing w:line="560" w:lineRule="exact"/>
              <w:jc w:val="center"/>
              <w:rPr>
                <w:rFonts w:ascii="Times New Roman" w:hAnsi="Times New Roman"/>
                <w:spacing w:val="-4"/>
                <w:sz w:val="30"/>
                <w:szCs w:val="30"/>
              </w:rPr>
            </w:pPr>
            <w:r>
              <w:rPr>
                <w:rFonts w:ascii="Times New Roman" w:eastAsia="宋体" w:hAnsi="Times New Roman" w:hint="eastAsia"/>
                <w:spacing w:val="-4"/>
                <w:sz w:val="30"/>
                <w:szCs w:val="30"/>
              </w:rPr>
              <w:t>信息</w:t>
            </w:r>
            <w:r>
              <w:rPr>
                <w:rFonts w:ascii="Times New Roman" w:hAnsi="Times New Roman"/>
                <w:spacing w:val="-4"/>
                <w:sz w:val="30"/>
                <w:szCs w:val="30"/>
              </w:rPr>
              <w:br/>
            </w:r>
            <w:r>
              <w:rPr>
                <w:rFonts w:ascii="Times New Roman" w:eastAsia="宋体" w:hAnsi="Times New Roman" w:hint="eastAsia"/>
                <w:spacing w:val="-4"/>
                <w:sz w:val="30"/>
                <w:szCs w:val="30"/>
              </w:rPr>
              <w:t>质权人</w:t>
            </w:r>
          </w:p>
        </w:tc>
        <w:tc>
          <w:tcPr>
            <w:tcW w:w="3919" w:type="dxa"/>
            <w:gridSpan w:val="3"/>
            <w:tcBorders>
              <w:top w:val="single" w:sz="4" w:space="0" w:color="auto"/>
              <w:left w:val="nil"/>
              <w:bottom w:val="single" w:sz="4" w:space="0" w:color="auto"/>
              <w:right w:val="single" w:sz="4" w:space="0" w:color="auto"/>
            </w:tcBorders>
            <w:noWrap/>
            <w:vAlign w:val="center"/>
          </w:tcPr>
          <w:p w:rsidR="00D241FD" w:rsidRDefault="00D241FD" w:rsidP="001C334E">
            <w:pPr>
              <w:widowControl/>
              <w:spacing w:line="560" w:lineRule="exact"/>
              <w:jc w:val="left"/>
              <w:rPr>
                <w:rFonts w:ascii="Times New Roman" w:hAnsi="Times New Roman"/>
                <w:spacing w:val="-4"/>
                <w:sz w:val="28"/>
                <w:szCs w:val="28"/>
              </w:rPr>
            </w:pPr>
            <w:r>
              <w:rPr>
                <w:rFonts w:ascii="Times New Roman" w:eastAsia="宋体" w:hAnsi="Times New Roman" w:hint="eastAsia"/>
                <w:spacing w:val="-4"/>
                <w:sz w:val="28"/>
                <w:szCs w:val="28"/>
              </w:rPr>
              <w:t>金融机构名称：</w:t>
            </w:r>
          </w:p>
        </w:tc>
        <w:tc>
          <w:tcPr>
            <w:tcW w:w="3719" w:type="dxa"/>
            <w:gridSpan w:val="2"/>
            <w:tcBorders>
              <w:top w:val="single" w:sz="4" w:space="0" w:color="auto"/>
              <w:left w:val="nil"/>
              <w:bottom w:val="single" w:sz="4" w:space="0" w:color="auto"/>
              <w:right w:val="single" w:sz="4" w:space="0" w:color="auto"/>
            </w:tcBorders>
            <w:noWrap/>
            <w:vAlign w:val="center"/>
          </w:tcPr>
          <w:p w:rsidR="00D241FD" w:rsidRDefault="00D241FD" w:rsidP="001C334E">
            <w:pPr>
              <w:widowControl/>
              <w:spacing w:line="560" w:lineRule="exact"/>
              <w:jc w:val="left"/>
              <w:rPr>
                <w:rFonts w:ascii="Times New Roman" w:hAnsi="Times New Roman"/>
                <w:spacing w:val="-4"/>
                <w:sz w:val="28"/>
                <w:szCs w:val="28"/>
              </w:rPr>
            </w:pPr>
            <w:r>
              <w:rPr>
                <w:rFonts w:ascii="Times New Roman" w:eastAsia="宋体" w:hAnsi="Times New Roman" w:hint="eastAsia"/>
                <w:spacing w:val="-4"/>
                <w:sz w:val="28"/>
                <w:szCs w:val="28"/>
              </w:rPr>
              <w:t>法定代表人：</w:t>
            </w:r>
          </w:p>
        </w:tc>
      </w:tr>
      <w:tr w:rsidR="00D241FD" w:rsidTr="001C334E">
        <w:trPr>
          <w:trHeight w:val="390"/>
        </w:trPr>
        <w:tc>
          <w:tcPr>
            <w:tcW w:w="1470" w:type="dxa"/>
            <w:vMerge/>
            <w:tcBorders>
              <w:top w:val="nil"/>
              <w:left w:val="single" w:sz="4" w:space="0" w:color="auto"/>
              <w:bottom w:val="single" w:sz="4" w:space="0" w:color="auto"/>
              <w:right w:val="single" w:sz="4" w:space="0" w:color="auto"/>
            </w:tcBorders>
            <w:textDirection w:val="tbRlV"/>
            <w:vAlign w:val="center"/>
          </w:tcPr>
          <w:p w:rsidR="00D241FD" w:rsidRDefault="00D241FD" w:rsidP="001C334E"/>
        </w:tc>
        <w:tc>
          <w:tcPr>
            <w:tcW w:w="7638" w:type="dxa"/>
            <w:gridSpan w:val="5"/>
            <w:tcBorders>
              <w:top w:val="single" w:sz="4" w:space="0" w:color="auto"/>
              <w:left w:val="nil"/>
              <w:bottom w:val="single" w:sz="4" w:space="0" w:color="auto"/>
              <w:right w:val="single" w:sz="4" w:space="0" w:color="auto"/>
            </w:tcBorders>
            <w:noWrap/>
            <w:vAlign w:val="center"/>
          </w:tcPr>
          <w:p w:rsidR="00D241FD" w:rsidRDefault="00D241FD" w:rsidP="001C334E">
            <w:pPr>
              <w:widowControl/>
              <w:spacing w:line="560" w:lineRule="exact"/>
              <w:jc w:val="left"/>
              <w:rPr>
                <w:rFonts w:ascii="Times New Roman" w:hAnsi="Times New Roman"/>
                <w:spacing w:val="-4"/>
                <w:sz w:val="28"/>
                <w:szCs w:val="28"/>
              </w:rPr>
            </w:pPr>
            <w:r>
              <w:rPr>
                <w:rFonts w:ascii="Times New Roman" w:eastAsia="宋体" w:hAnsi="Times New Roman" w:hint="eastAsia"/>
                <w:spacing w:val="-4"/>
                <w:sz w:val="28"/>
                <w:szCs w:val="28"/>
              </w:rPr>
              <w:t>地址：</w:t>
            </w:r>
          </w:p>
        </w:tc>
      </w:tr>
      <w:tr w:rsidR="00D241FD" w:rsidTr="001C334E">
        <w:trPr>
          <w:trHeight w:val="360"/>
        </w:trPr>
        <w:tc>
          <w:tcPr>
            <w:tcW w:w="1470" w:type="dxa"/>
            <w:vMerge/>
            <w:tcBorders>
              <w:top w:val="nil"/>
              <w:left w:val="single" w:sz="4" w:space="0" w:color="auto"/>
              <w:bottom w:val="single" w:sz="4" w:space="0" w:color="auto"/>
              <w:right w:val="single" w:sz="4" w:space="0" w:color="auto"/>
            </w:tcBorders>
            <w:textDirection w:val="tbRlV"/>
            <w:vAlign w:val="center"/>
          </w:tcPr>
          <w:p w:rsidR="00D241FD" w:rsidRDefault="00D241FD" w:rsidP="001C334E"/>
        </w:tc>
        <w:tc>
          <w:tcPr>
            <w:tcW w:w="7638" w:type="dxa"/>
            <w:gridSpan w:val="5"/>
            <w:tcBorders>
              <w:top w:val="single" w:sz="4" w:space="0" w:color="auto"/>
              <w:left w:val="nil"/>
              <w:bottom w:val="single" w:sz="4" w:space="0" w:color="auto"/>
              <w:right w:val="single" w:sz="4" w:space="0" w:color="auto"/>
            </w:tcBorders>
            <w:noWrap/>
            <w:vAlign w:val="center"/>
          </w:tcPr>
          <w:p w:rsidR="00D241FD" w:rsidRDefault="00D241FD" w:rsidP="001C334E">
            <w:pPr>
              <w:widowControl/>
              <w:spacing w:line="560" w:lineRule="exact"/>
              <w:jc w:val="left"/>
              <w:rPr>
                <w:rFonts w:ascii="Times New Roman" w:hAnsi="Times New Roman"/>
                <w:spacing w:val="-4"/>
                <w:sz w:val="28"/>
                <w:szCs w:val="28"/>
              </w:rPr>
            </w:pPr>
            <w:r>
              <w:rPr>
                <w:rFonts w:ascii="Times New Roman" w:eastAsia="宋体" w:hAnsi="Times New Roman" w:hint="eastAsia"/>
                <w:spacing w:val="-4"/>
                <w:sz w:val="28"/>
                <w:szCs w:val="28"/>
              </w:rPr>
              <w:t>联系人及联系方式：</w:t>
            </w:r>
          </w:p>
        </w:tc>
      </w:tr>
      <w:tr w:rsidR="00D241FD" w:rsidTr="001C334E">
        <w:trPr>
          <w:trHeight w:val="1260"/>
        </w:trPr>
        <w:tc>
          <w:tcPr>
            <w:tcW w:w="9108" w:type="dxa"/>
            <w:gridSpan w:val="6"/>
            <w:tcBorders>
              <w:top w:val="single" w:sz="4" w:space="0" w:color="auto"/>
              <w:left w:val="single" w:sz="4" w:space="0" w:color="auto"/>
              <w:bottom w:val="single" w:sz="4" w:space="0" w:color="auto"/>
              <w:right w:val="single" w:sz="4" w:space="0" w:color="auto"/>
            </w:tcBorders>
          </w:tcPr>
          <w:p w:rsidR="00D241FD" w:rsidRDefault="00D241FD" w:rsidP="001C334E">
            <w:pPr>
              <w:widowControl/>
              <w:spacing w:line="560" w:lineRule="exact"/>
              <w:jc w:val="left"/>
              <w:rPr>
                <w:rFonts w:ascii="Times New Roman" w:hAnsi="Times New Roman"/>
                <w:spacing w:val="-4"/>
                <w:sz w:val="28"/>
                <w:szCs w:val="28"/>
              </w:rPr>
            </w:pPr>
            <w:r>
              <w:rPr>
                <w:rFonts w:ascii="Times New Roman" w:eastAsia="宋体" w:hAnsi="Times New Roman" w:hint="eastAsia"/>
                <w:spacing w:val="-4"/>
                <w:sz w:val="28"/>
                <w:szCs w:val="28"/>
              </w:rPr>
              <w:t>备案事项说明：</w:t>
            </w:r>
          </w:p>
          <w:p w:rsidR="00D241FD" w:rsidRDefault="00D241FD" w:rsidP="001C334E">
            <w:pPr>
              <w:widowControl/>
              <w:spacing w:line="560" w:lineRule="exact"/>
              <w:jc w:val="left"/>
              <w:rPr>
                <w:rFonts w:ascii="Times New Roman" w:hAnsi="Times New Roman" w:cs="宋体"/>
                <w:spacing w:val="-4"/>
                <w:kern w:val="0"/>
                <w:sz w:val="28"/>
                <w:szCs w:val="28"/>
              </w:rPr>
            </w:pPr>
            <w:r>
              <w:rPr>
                <w:rFonts w:ascii="Times New Roman" w:hAnsi="Times New Roman"/>
                <w:spacing w:val="-4"/>
                <w:sz w:val="28"/>
                <w:szCs w:val="28"/>
              </w:rPr>
              <w:t xml:space="preserve">                                   </w:t>
            </w:r>
            <w:r>
              <w:rPr>
                <w:rFonts w:ascii="Times New Roman" w:eastAsia="宋体" w:hAnsi="Times New Roman" w:hint="eastAsia"/>
                <w:spacing w:val="-4"/>
                <w:sz w:val="28"/>
                <w:szCs w:val="28"/>
              </w:rPr>
              <w:t>出质人签章</w:t>
            </w:r>
            <w:r>
              <w:rPr>
                <w:rFonts w:ascii="Times New Roman" w:hAnsi="Times New Roman"/>
                <w:spacing w:val="-4"/>
                <w:sz w:val="28"/>
                <w:szCs w:val="28"/>
              </w:rPr>
              <w:br/>
              <w:t xml:space="preserve">                                                    </w:t>
            </w:r>
            <w:r>
              <w:rPr>
                <w:rFonts w:ascii="Times New Roman" w:eastAsia="宋体" w:hAnsi="Times New Roman" w:hint="eastAsia"/>
                <w:spacing w:val="-4"/>
                <w:sz w:val="28"/>
                <w:szCs w:val="28"/>
              </w:rPr>
              <w:t>年</w:t>
            </w:r>
            <w:r>
              <w:rPr>
                <w:rFonts w:ascii="Times New Roman" w:hAnsi="Times New Roman"/>
                <w:spacing w:val="-4"/>
                <w:sz w:val="28"/>
                <w:szCs w:val="28"/>
              </w:rPr>
              <w:t xml:space="preserve">   </w:t>
            </w:r>
            <w:r>
              <w:rPr>
                <w:rFonts w:ascii="Times New Roman" w:eastAsia="宋体" w:hAnsi="Times New Roman" w:hint="eastAsia"/>
                <w:spacing w:val="-4"/>
                <w:sz w:val="28"/>
                <w:szCs w:val="28"/>
              </w:rPr>
              <w:t>月</w:t>
            </w:r>
            <w:r>
              <w:rPr>
                <w:rFonts w:ascii="Times New Roman" w:hAnsi="Times New Roman"/>
                <w:spacing w:val="-4"/>
                <w:sz w:val="28"/>
                <w:szCs w:val="28"/>
              </w:rPr>
              <w:t xml:space="preserve">  </w:t>
            </w:r>
            <w:r>
              <w:rPr>
                <w:rFonts w:ascii="Times New Roman" w:eastAsia="宋体" w:hAnsi="Times New Roman" w:hint="eastAsia"/>
                <w:spacing w:val="-4"/>
                <w:sz w:val="28"/>
                <w:szCs w:val="28"/>
              </w:rPr>
              <w:t>日</w:t>
            </w:r>
          </w:p>
        </w:tc>
      </w:tr>
      <w:tr w:rsidR="00D241FD" w:rsidTr="001C334E">
        <w:trPr>
          <w:trHeight w:val="990"/>
        </w:trPr>
        <w:tc>
          <w:tcPr>
            <w:tcW w:w="9108" w:type="dxa"/>
            <w:gridSpan w:val="6"/>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jc w:val="left"/>
              <w:rPr>
                <w:rFonts w:ascii="Times New Roman" w:hAnsi="Times New Roman"/>
                <w:spacing w:val="-4"/>
                <w:sz w:val="28"/>
                <w:szCs w:val="28"/>
              </w:rPr>
            </w:pPr>
            <w:r>
              <w:rPr>
                <w:rFonts w:ascii="Times New Roman" w:eastAsia="宋体" w:hAnsi="Times New Roman" w:hint="eastAsia"/>
                <w:spacing w:val="-4"/>
                <w:sz w:val="28"/>
                <w:szCs w:val="28"/>
              </w:rPr>
              <w:t>主管海关审核</w:t>
            </w:r>
            <w:r>
              <w:rPr>
                <w:rFonts w:ascii="Times New Roman" w:hAnsi="Times New Roman"/>
                <w:spacing w:val="-4"/>
                <w:sz w:val="28"/>
                <w:szCs w:val="28"/>
              </w:rPr>
              <w:br/>
            </w:r>
            <w:r>
              <w:rPr>
                <w:rFonts w:ascii="Times New Roman" w:eastAsia="宋体" w:hAnsi="Times New Roman" w:hint="eastAsia"/>
                <w:spacing w:val="-4"/>
                <w:sz w:val="28"/>
                <w:szCs w:val="28"/>
              </w:rPr>
              <w:t>初审意见：</w:t>
            </w:r>
            <w:r>
              <w:rPr>
                <w:rFonts w:ascii="Times New Roman" w:hAnsi="Times New Roman"/>
                <w:spacing w:val="-4"/>
                <w:sz w:val="28"/>
                <w:szCs w:val="28"/>
              </w:rPr>
              <w:t xml:space="preserve">                         </w:t>
            </w:r>
            <w:r>
              <w:rPr>
                <w:rFonts w:ascii="Times New Roman" w:eastAsia="宋体" w:hAnsi="Times New Roman" w:hint="eastAsia"/>
                <w:spacing w:val="-4"/>
                <w:sz w:val="28"/>
                <w:szCs w:val="28"/>
              </w:rPr>
              <w:t>复审意见：</w:t>
            </w:r>
          </w:p>
        </w:tc>
      </w:tr>
      <w:tr w:rsidR="00D241FD" w:rsidTr="001C334E">
        <w:trPr>
          <w:trHeight w:val="1185"/>
        </w:trPr>
        <w:tc>
          <w:tcPr>
            <w:tcW w:w="9108" w:type="dxa"/>
            <w:gridSpan w:val="6"/>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ind w:firstLineChars="200" w:firstLine="544"/>
              <w:jc w:val="left"/>
              <w:rPr>
                <w:rFonts w:ascii="Times New Roman" w:hAnsi="Times New Roman"/>
                <w:spacing w:val="-4"/>
                <w:sz w:val="28"/>
                <w:szCs w:val="28"/>
              </w:rPr>
            </w:pPr>
            <w:r>
              <w:rPr>
                <w:rFonts w:ascii="Times New Roman" w:eastAsia="宋体" w:hAnsi="Times New Roman" w:hint="eastAsia"/>
                <w:spacing w:val="-4"/>
                <w:sz w:val="28"/>
                <w:szCs w:val="28"/>
              </w:rPr>
              <w:t>质权人保证事项：贷款无法清偿，需要以质押物抵偿贷款时，保证先缴纳海关税款或者从质押物的折（变）价款中优先偿付海关税款，并提交有关单证。</w:t>
            </w:r>
            <w:r>
              <w:rPr>
                <w:rFonts w:ascii="Times New Roman" w:hAnsi="Times New Roman"/>
                <w:spacing w:val="-4"/>
                <w:sz w:val="28"/>
                <w:szCs w:val="28"/>
              </w:rPr>
              <w:br/>
              <w:t xml:space="preserve">    </w:t>
            </w:r>
            <w:r>
              <w:rPr>
                <w:rFonts w:ascii="Times New Roman" w:eastAsia="宋体" w:hAnsi="Times New Roman" w:hint="eastAsia"/>
                <w:spacing w:val="-4"/>
                <w:sz w:val="28"/>
                <w:szCs w:val="28"/>
              </w:rPr>
              <w:t>质权人签章：</w:t>
            </w:r>
            <w:r>
              <w:rPr>
                <w:rFonts w:ascii="Times New Roman" w:hAnsi="Times New Roman"/>
                <w:spacing w:val="-4"/>
                <w:sz w:val="28"/>
                <w:szCs w:val="28"/>
              </w:rPr>
              <w:t xml:space="preserve">                    </w:t>
            </w:r>
            <w:r>
              <w:rPr>
                <w:rFonts w:ascii="Times New Roman" w:eastAsia="宋体" w:hAnsi="Times New Roman" w:hint="eastAsia"/>
                <w:spacing w:val="-4"/>
                <w:sz w:val="28"/>
                <w:szCs w:val="28"/>
              </w:rPr>
              <w:t>法定代表人签字：</w:t>
            </w:r>
            <w:r>
              <w:rPr>
                <w:rFonts w:ascii="Times New Roman" w:hAnsi="Times New Roman"/>
                <w:spacing w:val="-4"/>
                <w:sz w:val="28"/>
                <w:szCs w:val="28"/>
              </w:rPr>
              <w:br/>
              <w:t xml:space="preserve">                                            </w:t>
            </w:r>
            <w:r>
              <w:rPr>
                <w:rFonts w:ascii="Times New Roman" w:eastAsia="宋体" w:hAnsi="Times New Roman" w:hint="eastAsia"/>
                <w:spacing w:val="-4"/>
                <w:sz w:val="28"/>
                <w:szCs w:val="28"/>
              </w:rPr>
              <w:t>年</w:t>
            </w:r>
            <w:r>
              <w:rPr>
                <w:rFonts w:ascii="Times New Roman" w:hAnsi="Times New Roman"/>
                <w:spacing w:val="-4"/>
                <w:sz w:val="28"/>
                <w:szCs w:val="28"/>
              </w:rPr>
              <w:t xml:space="preserve">    </w:t>
            </w:r>
            <w:r>
              <w:rPr>
                <w:rFonts w:ascii="Times New Roman" w:eastAsia="宋体" w:hAnsi="Times New Roman" w:hint="eastAsia"/>
                <w:spacing w:val="-4"/>
                <w:sz w:val="28"/>
                <w:szCs w:val="28"/>
              </w:rPr>
              <w:t>月</w:t>
            </w:r>
            <w:r>
              <w:rPr>
                <w:rFonts w:ascii="Times New Roman" w:hAnsi="Times New Roman"/>
                <w:spacing w:val="-4"/>
                <w:sz w:val="28"/>
                <w:szCs w:val="28"/>
              </w:rPr>
              <w:t xml:space="preserve">     </w:t>
            </w:r>
            <w:r>
              <w:rPr>
                <w:rFonts w:ascii="Times New Roman" w:eastAsia="宋体" w:hAnsi="Times New Roman" w:hint="eastAsia"/>
                <w:spacing w:val="-4"/>
                <w:sz w:val="28"/>
                <w:szCs w:val="28"/>
              </w:rPr>
              <w:t>日</w:t>
            </w:r>
          </w:p>
        </w:tc>
      </w:tr>
    </w:tbl>
    <w:p w:rsidR="00D241FD" w:rsidRDefault="00D241FD" w:rsidP="00D241FD">
      <w:pPr>
        <w:widowControl/>
        <w:adjustRightInd w:val="0"/>
        <w:snapToGrid w:val="0"/>
        <w:spacing w:line="560" w:lineRule="exact"/>
        <w:jc w:val="left"/>
        <w:rPr>
          <w:rFonts w:ascii="Times New Roman" w:hAnsi="Times New Roman" w:cs="宋体"/>
          <w:spacing w:val="-4"/>
          <w:kern w:val="0"/>
          <w:sz w:val="24"/>
          <w:szCs w:val="20"/>
        </w:rPr>
      </w:pPr>
      <w:r>
        <w:rPr>
          <w:rFonts w:ascii="Times New Roman" w:eastAsia="宋体" w:hAnsi="Times New Roman" w:cs="宋体" w:hint="eastAsia"/>
          <w:spacing w:val="-4"/>
          <w:kern w:val="0"/>
          <w:sz w:val="24"/>
          <w:szCs w:val="20"/>
        </w:rPr>
        <w:t>注：本备案表一式四份，海关、质权人、出质人和指定交割仓库各留存一份。</w:t>
      </w:r>
    </w:p>
    <w:p w:rsidR="00D241FD" w:rsidRDefault="00D241FD" w:rsidP="00D241FD">
      <w:pPr>
        <w:rPr>
          <w:rFonts w:ascii="方正黑体_GBK" w:eastAsia="方正黑体_GBK" w:cs="宋体" w:hint="eastAsia"/>
          <w:kern w:val="0"/>
          <w:sz w:val="32"/>
          <w:szCs w:val="32"/>
        </w:rPr>
      </w:pPr>
      <w:r>
        <w:rPr>
          <w:rFonts w:ascii="方正黑体_GBK" w:eastAsia="方正黑体_GBK" w:cs="宋体" w:hint="eastAsia"/>
          <w:sz w:val="32"/>
          <w:szCs w:val="32"/>
        </w:rPr>
        <w:br w:type="page"/>
      </w:r>
      <w:r>
        <w:rPr>
          <w:rFonts w:ascii="方正黑体_GBK" w:eastAsia="方正黑体_GBK" w:cs="宋体" w:hint="eastAsia"/>
          <w:kern w:val="0"/>
          <w:sz w:val="32"/>
          <w:szCs w:val="32"/>
        </w:rPr>
        <w:lastRenderedPageBreak/>
        <w:t>附件5：</w:t>
      </w:r>
    </w:p>
    <w:p w:rsidR="00D241FD" w:rsidRDefault="00D241FD" w:rsidP="00D241FD">
      <w:pPr>
        <w:widowControl/>
        <w:jc w:val="center"/>
        <w:rPr>
          <w:rFonts w:ascii="黑体" w:eastAsia="黑体" w:cs="宋体" w:hint="eastAsia"/>
          <w:b/>
          <w:kern w:val="0"/>
          <w:sz w:val="32"/>
          <w:szCs w:val="32"/>
        </w:rPr>
      </w:pPr>
      <w:r>
        <w:rPr>
          <w:rFonts w:ascii="黑体" w:eastAsia="黑体" w:cs="宋体" w:hint="eastAsia"/>
          <w:b/>
          <w:kern w:val="0"/>
          <w:sz w:val="32"/>
          <w:szCs w:val="32"/>
        </w:rPr>
        <w:t>保税标准仓单质</w:t>
      </w:r>
      <w:proofErr w:type="gramStart"/>
      <w:r>
        <w:rPr>
          <w:rFonts w:ascii="黑体" w:eastAsia="黑体" w:cs="宋体" w:hint="eastAsia"/>
          <w:b/>
          <w:kern w:val="0"/>
          <w:sz w:val="32"/>
          <w:szCs w:val="32"/>
        </w:rPr>
        <w:t>押</w:t>
      </w:r>
      <w:proofErr w:type="gramEnd"/>
      <w:r>
        <w:rPr>
          <w:rFonts w:ascii="黑体" w:eastAsia="黑体" w:cs="宋体" w:hint="eastAsia"/>
          <w:b/>
          <w:kern w:val="0"/>
          <w:sz w:val="32"/>
          <w:szCs w:val="32"/>
        </w:rPr>
        <w:t>业务解除备案表</w:t>
      </w:r>
    </w:p>
    <w:p w:rsidR="00D241FD" w:rsidRDefault="00D241FD" w:rsidP="00D241FD">
      <w:pPr>
        <w:spacing w:line="560" w:lineRule="exact"/>
        <w:ind w:right="160"/>
        <w:jc w:val="right"/>
        <w:rPr>
          <w:rFonts w:ascii="Times New Roman" w:hAnsi="Times New Roman" w:cs="宋体"/>
          <w:spacing w:val="-4"/>
          <w:kern w:val="0"/>
          <w:sz w:val="30"/>
          <w:szCs w:val="30"/>
        </w:rPr>
      </w:pPr>
      <w:r>
        <w:rPr>
          <w:rFonts w:ascii="Times New Roman" w:eastAsia="宋体" w:hAnsi="Times New Roman" w:cs="宋体" w:hint="eastAsia"/>
          <w:spacing w:val="-4"/>
          <w:kern w:val="0"/>
          <w:sz w:val="30"/>
          <w:szCs w:val="30"/>
        </w:rPr>
        <w:t>编号</w:t>
      </w:r>
      <w:r>
        <w:rPr>
          <w:rFonts w:ascii="Times New Roman" w:hAnsi="Times New Roman" w:cs="宋体"/>
          <w:spacing w:val="-4"/>
          <w:kern w:val="0"/>
          <w:sz w:val="30"/>
          <w:szCs w:val="30"/>
        </w:rPr>
        <w:t xml:space="preserve">        </w:t>
      </w:r>
    </w:p>
    <w:tbl>
      <w:tblPr>
        <w:tblW w:w="0" w:type="auto"/>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000" w:firstRow="0" w:lastRow="0" w:firstColumn="0" w:lastColumn="0" w:noHBand="0" w:noVBand="0"/>
      </w:tblPr>
      <w:tblGrid>
        <w:gridCol w:w="1809"/>
        <w:gridCol w:w="2079"/>
        <w:gridCol w:w="2160"/>
        <w:gridCol w:w="2474"/>
      </w:tblGrid>
      <w:tr w:rsidR="00D241FD" w:rsidTr="001C334E">
        <w:trPr>
          <w:trHeight w:val="452"/>
        </w:trPr>
        <w:tc>
          <w:tcPr>
            <w:tcW w:w="1809"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r>
              <w:rPr>
                <w:rFonts w:ascii="Times New Roman" w:eastAsia="宋体" w:hAnsi="Times New Roman" w:cs="宋体" w:hint="eastAsia"/>
                <w:spacing w:val="-4"/>
                <w:kern w:val="0"/>
                <w:sz w:val="30"/>
                <w:szCs w:val="30"/>
              </w:rPr>
              <w:t>出质人名称</w:t>
            </w:r>
          </w:p>
        </w:tc>
        <w:tc>
          <w:tcPr>
            <w:tcW w:w="2079"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p>
        </w:tc>
        <w:tc>
          <w:tcPr>
            <w:tcW w:w="2160"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r>
              <w:rPr>
                <w:rFonts w:ascii="Times New Roman" w:eastAsia="宋体" w:hAnsi="Times New Roman" w:cs="宋体" w:hint="eastAsia"/>
                <w:spacing w:val="-4"/>
                <w:kern w:val="0"/>
                <w:sz w:val="30"/>
                <w:szCs w:val="30"/>
              </w:rPr>
              <w:t>海关注册编码</w:t>
            </w:r>
          </w:p>
        </w:tc>
        <w:tc>
          <w:tcPr>
            <w:tcW w:w="2474"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p>
        </w:tc>
      </w:tr>
      <w:tr w:rsidR="00D241FD" w:rsidTr="001C334E">
        <w:tc>
          <w:tcPr>
            <w:tcW w:w="1809"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r>
              <w:rPr>
                <w:rFonts w:ascii="Times New Roman" w:eastAsia="宋体" w:hAnsi="Times New Roman" w:cs="宋体" w:hint="eastAsia"/>
                <w:spacing w:val="-4"/>
                <w:kern w:val="0"/>
                <w:sz w:val="30"/>
                <w:szCs w:val="30"/>
              </w:rPr>
              <w:t>区内地址</w:t>
            </w:r>
          </w:p>
        </w:tc>
        <w:tc>
          <w:tcPr>
            <w:tcW w:w="2079"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p>
        </w:tc>
        <w:tc>
          <w:tcPr>
            <w:tcW w:w="2160"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r>
              <w:rPr>
                <w:rFonts w:ascii="Times New Roman" w:eastAsia="宋体" w:hAnsi="Times New Roman" w:cs="宋体" w:hint="eastAsia"/>
                <w:spacing w:val="-4"/>
                <w:kern w:val="0"/>
                <w:sz w:val="30"/>
                <w:szCs w:val="30"/>
              </w:rPr>
              <w:t>电话</w:t>
            </w:r>
          </w:p>
        </w:tc>
        <w:tc>
          <w:tcPr>
            <w:tcW w:w="2474"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p>
        </w:tc>
      </w:tr>
      <w:tr w:rsidR="00D241FD" w:rsidTr="001C334E">
        <w:tc>
          <w:tcPr>
            <w:tcW w:w="1809"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r>
              <w:rPr>
                <w:rFonts w:ascii="Times New Roman" w:eastAsia="宋体" w:hAnsi="Times New Roman" w:cs="宋体" w:hint="eastAsia"/>
                <w:spacing w:val="-4"/>
                <w:kern w:val="0"/>
                <w:sz w:val="30"/>
                <w:szCs w:val="30"/>
              </w:rPr>
              <w:t>企业性质</w:t>
            </w:r>
          </w:p>
        </w:tc>
        <w:tc>
          <w:tcPr>
            <w:tcW w:w="2079"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p>
        </w:tc>
        <w:tc>
          <w:tcPr>
            <w:tcW w:w="2160"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r>
              <w:rPr>
                <w:rFonts w:ascii="Times New Roman" w:eastAsia="宋体" w:hAnsi="Times New Roman" w:cs="宋体" w:hint="eastAsia"/>
                <w:spacing w:val="-4"/>
                <w:kern w:val="0"/>
                <w:sz w:val="30"/>
                <w:szCs w:val="30"/>
              </w:rPr>
              <w:t>企业分类等级</w:t>
            </w:r>
          </w:p>
        </w:tc>
        <w:tc>
          <w:tcPr>
            <w:tcW w:w="2474"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p>
        </w:tc>
      </w:tr>
      <w:tr w:rsidR="00D241FD" w:rsidTr="001C334E">
        <w:tc>
          <w:tcPr>
            <w:tcW w:w="1809"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r>
              <w:rPr>
                <w:rFonts w:ascii="Times New Roman" w:eastAsia="宋体" w:hAnsi="Times New Roman" w:cs="宋体" w:hint="eastAsia"/>
                <w:spacing w:val="-4"/>
                <w:kern w:val="0"/>
                <w:sz w:val="30"/>
                <w:szCs w:val="30"/>
              </w:rPr>
              <w:t>经营范围</w:t>
            </w:r>
          </w:p>
        </w:tc>
        <w:tc>
          <w:tcPr>
            <w:tcW w:w="2079"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p>
        </w:tc>
        <w:tc>
          <w:tcPr>
            <w:tcW w:w="2160"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r>
              <w:rPr>
                <w:rFonts w:ascii="Times New Roman" w:eastAsia="宋体" w:hAnsi="Times New Roman" w:cs="宋体" w:hint="eastAsia"/>
                <w:spacing w:val="-4"/>
                <w:kern w:val="0"/>
                <w:sz w:val="30"/>
                <w:szCs w:val="30"/>
              </w:rPr>
              <w:t>注册资金</w:t>
            </w:r>
          </w:p>
        </w:tc>
        <w:tc>
          <w:tcPr>
            <w:tcW w:w="2474"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p>
        </w:tc>
      </w:tr>
      <w:tr w:rsidR="00D241FD" w:rsidTr="001C334E">
        <w:tc>
          <w:tcPr>
            <w:tcW w:w="1809"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r>
              <w:rPr>
                <w:rFonts w:ascii="Times New Roman" w:eastAsia="宋体" w:hAnsi="Times New Roman" w:cs="宋体" w:hint="eastAsia"/>
                <w:spacing w:val="-4"/>
                <w:kern w:val="0"/>
                <w:sz w:val="30"/>
                <w:szCs w:val="30"/>
              </w:rPr>
              <w:t>联系人</w:t>
            </w:r>
          </w:p>
        </w:tc>
        <w:tc>
          <w:tcPr>
            <w:tcW w:w="2079"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p>
        </w:tc>
        <w:tc>
          <w:tcPr>
            <w:tcW w:w="2160"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r>
              <w:rPr>
                <w:rFonts w:ascii="Times New Roman" w:eastAsia="宋体" w:hAnsi="Times New Roman" w:cs="宋体" w:hint="eastAsia"/>
                <w:spacing w:val="-4"/>
                <w:kern w:val="0"/>
                <w:sz w:val="30"/>
                <w:szCs w:val="30"/>
              </w:rPr>
              <w:t>联系电话</w:t>
            </w:r>
          </w:p>
        </w:tc>
        <w:tc>
          <w:tcPr>
            <w:tcW w:w="2474"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p>
        </w:tc>
      </w:tr>
      <w:tr w:rsidR="00D241FD" w:rsidTr="001C334E">
        <w:tc>
          <w:tcPr>
            <w:tcW w:w="1809"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r>
              <w:rPr>
                <w:rFonts w:ascii="Times New Roman" w:eastAsia="宋体" w:hAnsi="Times New Roman" w:cs="宋体" w:hint="eastAsia"/>
                <w:spacing w:val="-4"/>
                <w:kern w:val="0"/>
                <w:sz w:val="30"/>
                <w:szCs w:val="30"/>
              </w:rPr>
              <w:t>质权人名称</w:t>
            </w:r>
          </w:p>
        </w:tc>
        <w:tc>
          <w:tcPr>
            <w:tcW w:w="2079"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p>
        </w:tc>
        <w:tc>
          <w:tcPr>
            <w:tcW w:w="2160"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r>
              <w:rPr>
                <w:rFonts w:ascii="Times New Roman" w:eastAsia="宋体" w:hAnsi="Times New Roman" w:cs="宋体" w:hint="eastAsia"/>
                <w:spacing w:val="-4"/>
                <w:kern w:val="0"/>
                <w:sz w:val="30"/>
                <w:szCs w:val="30"/>
              </w:rPr>
              <w:t>质押期限</w:t>
            </w:r>
          </w:p>
        </w:tc>
        <w:tc>
          <w:tcPr>
            <w:tcW w:w="2474" w:type="dxa"/>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p>
        </w:tc>
      </w:tr>
      <w:tr w:rsidR="00D241FD" w:rsidTr="001C334E">
        <w:tc>
          <w:tcPr>
            <w:tcW w:w="8522" w:type="dxa"/>
            <w:gridSpan w:val="4"/>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r>
              <w:rPr>
                <w:rFonts w:ascii="Times New Roman" w:eastAsia="宋体" w:hAnsi="Times New Roman" w:cs="宋体" w:hint="eastAsia"/>
                <w:spacing w:val="-4"/>
                <w:kern w:val="0"/>
                <w:sz w:val="30"/>
                <w:szCs w:val="30"/>
              </w:rPr>
              <w:t>质押数量：</w:t>
            </w:r>
          </w:p>
          <w:p w:rsidR="00D241FD" w:rsidRDefault="00D241FD" w:rsidP="001C334E">
            <w:pPr>
              <w:spacing w:line="560" w:lineRule="exact"/>
              <w:rPr>
                <w:rFonts w:ascii="Times New Roman" w:hAnsi="Times New Roman" w:cs="宋体"/>
                <w:spacing w:val="-4"/>
                <w:kern w:val="0"/>
                <w:sz w:val="30"/>
                <w:szCs w:val="30"/>
              </w:rPr>
            </w:pPr>
          </w:p>
          <w:p w:rsidR="00D241FD" w:rsidRDefault="00D241FD" w:rsidP="001C334E">
            <w:pPr>
              <w:spacing w:line="560" w:lineRule="exact"/>
              <w:rPr>
                <w:rFonts w:ascii="Times New Roman" w:hAnsi="Times New Roman" w:cs="宋体"/>
                <w:spacing w:val="-4"/>
                <w:kern w:val="0"/>
                <w:sz w:val="30"/>
                <w:szCs w:val="30"/>
              </w:rPr>
            </w:pPr>
          </w:p>
        </w:tc>
      </w:tr>
      <w:tr w:rsidR="00D241FD" w:rsidTr="001C334E">
        <w:tc>
          <w:tcPr>
            <w:tcW w:w="8522" w:type="dxa"/>
            <w:gridSpan w:val="4"/>
            <w:tcBorders>
              <w:top w:val="single" w:sz="4" w:space="0" w:color="auto"/>
              <w:left w:val="single" w:sz="4" w:space="0" w:color="auto"/>
              <w:bottom w:val="single" w:sz="4" w:space="0" w:color="auto"/>
              <w:right w:val="single" w:sz="4" w:space="0" w:color="auto"/>
            </w:tcBorders>
          </w:tcPr>
          <w:p w:rsidR="00D241FD" w:rsidRDefault="00D241FD" w:rsidP="001C334E">
            <w:pPr>
              <w:widowControl/>
              <w:spacing w:before="100" w:beforeAutospacing="1" w:after="100" w:afterAutospacing="1" w:line="560" w:lineRule="exact"/>
              <w:jc w:val="left"/>
              <w:rPr>
                <w:rFonts w:ascii="Times New Roman" w:hAnsi="Times New Roman" w:cs="宋体"/>
                <w:spacing w:val="-4"/>
                <w:kern w:val="0"/>
                <w:sz w:val="30"/>
                <w:szCs w:val="30"/>
              </w:rPr>
            </w:pPr>
            <w:r>
              <w:rPr>
                <w:rFonts w:ascii="Times New Roman" w:eastAsia="宋体" w:hAnsi="Times New Roman" w:cs="宋体" w:hint="eastAsia"/>
                <w:spacing w:val="-4"/>
                <w:kern w:val="0"/>
                <w:sz w:val="30"/>
                <w:szCs w:val="30"/>
              </w:rPr>
              <w:t>解除说明：</w:t>
            </w:r>
          </w:p>
          <w:p w:rsidR="00D241FD" w:rsidRDefault="00D241FD" w:rsidP="001C334E">
            <w:pPr>
              <w:spacing w:line="560" w:lineRule="exact"/>
              <w:ind w:right="600" w:firstLineChars="1350" w:firstLine="3942"/>
              <w:rPr>
                <w:rFonts w:ascii="Times New Roman" w:hAnsi="Times New Roman" w:cs="宋体"/>
                <w:spacing w:val="-4"/>
                <w:kern w:val="0"/>
                <w:sz w:val="30"/>
                <w:szCs w:val="30"/>
              </w:rPr>
            </w:pPr>
            <w:r>
              <w:rPr>
                <w:rFonts w:ascii="Times New Roman" w:eastAsia="宋体" w:hAnsi="Times New Roman" w:cs="宋体" w:hint="eastAsia"/>
                <w:spacing w:val="-4"/>
                <w:kern w:val="0"/>
                <w:sz w:val="30"/>
                <w:szCs w:val="30"/>
              </w:rPr>
              <w:t>出质人签章：</w:t>
            </w:r>
          </w:p>
          <w:p w:rsidR="00D241FD" w:rsidRDefault="00D241FD" w:rsidP="001C334E">
            <w:pPr>
              <w:spacing w:line="560" w:lineRule="exact"/>
              <w:jc w:val="right"/>
              <w:rPr>
                <w:rFonts w:ascii="Times New Roman" w:hAnsi="Times New Roman" w:cs="宋体"/>
                <w:spacing w:val="-4"/>
                <w:kern w:val="0"/>
                <w:sz w:val="30"/>
                <w:szCs w:val="30"/>
              </w:rPr>
            </w:pPr>
            <w:r>
              <w:rPr>
                <w:rFonts w:ascii="Times New Roman" w:eastAsia="宋体" w:hAnsi="Times New Roman" w:cs="宋体" w:hint="eastAsia"/>
                <w:spacing w:val="-4"/>
                <w:kern w:val="0"/>
                <w:sz w:val="30"/>
                <w:szCs w:val="30"/>
              </w:rPr>
              <w:t>年</w:t>
            </w:r>
            <w:r>
              <w:rPr>
                <w:rFonts w:ascii="Times New Roman" w:hAnsi="Times New Roman" w:cs="宋体"/>
                <w:spacing w:val="-4"/>
                <w:kern w:val="0"/>
                <w:sz w:val="30"/>
                <w:szCs w:val="30"/>
              </w:rPr>
              <w:t xml:space="preserve">   </w:t>
            </w:r>
            <w:r>
              <w:rPr>
                <w:rFonts w:ascii="Times New Roman" w:eastAsia="宋体" w:hAnsi="Times New Roman" w:cs="宋体" w:hint="eastAsia"/>
                <w:spacing w:val="-4"/>
                <w:kern w:val="0"/>
                <w:sz w:val="30"/>
                <w:szCs w:val="30"/>
              </w:rPr>
              <w:t>月</w:t>
            </w:r>
            <w:r>
              <w:rPr>
                <w:rFonts w:ascii="Times New Roman" w:hAnsi="Times New Roman" w:cs="宋体"/>
                <w:spacing w:val="-4"/>
                <w:kern w:val="0"/>
                <w:sz w:val="30"/>
                <w:szCs w:val="30"/>
              </w:rPr>
              <w:t xml:space="preserve">  </w:t>
            </w:r>
            <w:r>
              <w:rPr>
                <w:rFonts w:ascii="Times New Roman" w:eastAsia="宋体" w:hAnsi="Times New Roman" w:cs="宋体" w:hint="eastAsia"/>
                <w:spacing w:val="-4"/>
                <w:kern w:val="0"/>
                <w:sz w:val="30"/>
                <w:szCs w:val="30"/>
              </w:rPr>
              <w:t>日</w:t>
            </w:r>
          </w:p>
        </w:tc>
      </w:tr>
      <w:tr w:rsidR="00D241FD" w:rsidTr="001C334E">
        <w:tc>
          <w:tcPr>
            <w:tcW w:w="8522" w:type="dxa"/>
            <w:gridSpan w:val="4"/>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spacing w:val="-4"/>
                <w:sz w:val="28"/>
                <w:szCs w:val="28"/>
              </w:rPr>
            </w:pPr>
            <w:r>
              <w:rPr>
                <w:rFonts w:ascii="Times New Roman" w:eastAsia="宋体" w:hAnsi="Times New Roman" w:hint="eastAsia"/>
                <w:spacing w:val="-4"/>
                <w:sz w:val="28"/>
                <w:szCs w:val="28"/>
              </w:rPr>
              <w:t>主管海关审核</w:t>
            </w:r>
          </w:p>
          <w:p w:rsidR="00D241FD" w:rsidRDefault="00D241FD" w:rsidP="001C334E">
            <w:pPr>
              <w:spacing w:line="560" w:lineRule="exact"/>
              <w:rPr>
                <w:rFonts w:ascii="Times New Roman" w:hAnsi="Times New Roman"/>
                <w:spacing w:val="-4"/>
                <w:sz w:val="28"/>
                <w:szCs w:val="28"/>
              </w:rPr>
            </w:pPr>
          </w:p>
          <w:p w:rsidR="00D241FD" w:rsidRDefault="00D241FD" w:rsidP="001C334E">
            <w:pPr>
              <w:spacing w:line="560" w:lineRule="exact"/>
              <w:rPr>
                <w:rFonts w:ascii="Times New Roman" w:hAnsi="Times New Roman"/>
                <w:spacing w:val="-4"/>
                <w:sz w:val="28"/>
                <w:szCs w:val="28"/>
              </w:rPr>
            </w:pPr>
            <w:r>
              <w:rPr>
                <w:rFonts w:ascii="Times New Roman" w:eastAsia="宋体" w:hAnsi="Times New Roman" w:hint="eastAsia"/>
                <w:spacing w:val="-4"/>
                <w:sz w:val="28"/>
                <w:szCs w:val="28"/>
              </w:rPr>
              <w:t>初审意见：</w:t>
            </w:r>
            <w:r>
              <w:rPr>
                <w:rFonts w:ascii="Times New Roman" w:hAnsi="Times New Roman"/>
                <w:spacing w:val="-4"/>
                <w:sz w:val="28"/>
                <w:szCs w:val="28"/>
              </w:rPr>
              <w:t xml:space="preserve">                   </w:t>
            </w:r>
            <w:r>
              <w:rPr>
                <w:rFonts w:ascii="Times New Roman" w:eastAsia="宋体" w:hAnsi="Times New Roman" w:hint="eastAsia"/>
                <w:spacing w:val="-4"/>
                <w:sz w:val="28"/>
                <w:szCs w:val="28"/>
              </w:rPr>
              <w:t>复审意见：</w:t>
            </w:r>
          </w:p>
          <w:p w:rsidR="00D241FD" w:rsidRDefault="00D241FD" w:rsidP="001C334E">
            <w:pPr>
              <w:spacing w:line="560" w:lineRule="exact"/>
              <w:rPr>
                <w:rFonts w:ascii="Times New Roman" w:hAnsi="Times New Roman" w:cs="宋体"/>
                <w:spacing w:val="-4"/>
                <w:kern w:val="0"/>
                <w:sz w:val="30"/>
                <w:szCs w:val="30"/>
              </w:rPr>
            </w:pPr>
          </w:p>
        </w:tc>
      </w:tr>
      <w:tr w:rsidR="00D241FD" w:rsidTr="001C334E">
        <w:tc>
          <w:tcPr>
            <w:tcW w:w="8522" w:type="dxa"/>
            <w:gridSpan w:val="4"/>
            <w:tcBorders>
              <w:top w:val="single" w:sz="4" w:space="0" w:color="auto"/>
              <w:left w:val="single" w:sz="4" w:space="0" w:color="auto"/>
              <w:bottom w:val="single" w:sz="4" w:space="0" w:color="auto"/>
              <w:right w:val="single" w:sz="4" w:space="0" w:color="auto"/>
            </w:tcBorders>
          </w:tcPr>
          <w:p w:rsidR="00D241FD" w:rsidRDefault="00D241FD" w:rsidP="001C334E">
            <w:pPr>
              <w:spacing w:line="560" w:lineRule="exact"/>
              <w:rPr>
                <w:rFonts w:ascii="Times New Roman" w:hAnsi="Times New Roman" w:cs="宋体"/>
                <w:spacing w:val="-4"/>
                <w:kern w:val="0"/>
                <w:sz w:val="30"/>
                <w:szCs w:val="30"/>
              </w:rPr>
            </w:pPr>
            <w:r>
              <w:rPr>
                <w:rFonts w:ascii="Times New Roman" w:eastAsia="宋体" w:hAnsi="Times New Roman" w:cs="宋体" w:hint="eastAsia"/>
                <w:spacing w:val="-4"/>
                <w:kern w:val="0"/>
                <w:sz w:val="30"/>
                <w:szCs w:val="30"/>
              </w:rPr>
              <w:t>备注：</w:t>
            </w:r>
          </w:p>
        </w:tc>
      </w:tr>
    </w:tbl>
    <w:p w:rsidR="00D241FD" w:rsidRDefault="00D241FD" w:rsidP="00D241FD">
      <w:pPr>
        <w:widowControl/>
        <w:shd w:val="clear" w:color="auto" w:fill="FFFFFF"/>
        <w:tabs>
          <w:tab w:val="left" w:pos="1680"/>
        </w:tabs>
        <w:spacing w:before="100" w:beforeAutospacing="1" w:after="100" w:afterAutospacing="1" w:line="400" w:lineRule="exact"/>
        <w:jc w:val="left"/>
        <w:rPr>
          <w:rFonts w:ascii="宋体" w:eastAsia="宋体" w:hint="eastAsia"/>
          <w:sz w:val="28"/>
          <w:szCs w:val="28"/>
        </w:rPr>
      </w:pPr>
      <w:r>
        <w:rPr>
          <w:rFonts w:ascii="Times New Roman" w:eastAsia="宋体" w:hAnsi="Times New Roman" w:cs="宋体" w:hint="eastAsia"/>
          <w:spacing w:val="-4"/>
          <w:sz w:val="24"/>
          <w:szCs w:val="20"/>
        </w:rPr>
        <w:t>注：本备案表一式四份，海关、质权人、出质人和指定交割仓库各留存一份。</w:t>
      </w:r>
    </w:p>
    <w:p w:rsidR="00D241FD" w:rsidRDefault="00D241FD" w:rsidP="00D241FD">
      <w:pPr>
        <w:widowControl/>
        <w:shd w:val="clear" w:color="auto" w:fill="FFFFFF"/>
        <w:spacing w:before="100" w:beforeAutospacing="1" w:after="100" w:afterAutospacing="1" w:line="520" w:lineRule="exact"/>
        <w:ind w:firstLineChars="500" w:firstLine="1600"/>
        <w:jc w:val="left"/>
        <w:rPr>
          <w:rFonts w:ascii="方正仿宋_GBK" w:eastAsia="方正仿宋_GBK" w:cs="宋体" w:hint="eastAsia"/>
          <w:kern w:val="0"/>
          <w:sz w:val="32"/>
          <w:szCs w:val="32"/>
        </w:rPr>
      </w:pPr>
    </w:p>
    <w:p w:rsidR="00D241FD" w:rsidRDefault="00D241FD" w:rsidP="00D241FD"/>
    <w:sectPr w:rsidR="00D241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046" w:rsidRDefault="00D93046" w:rsidP="00D241FD">
      <w:r>
        <w:separator/>
      </w:r>
    </w:p>
  </w:endnote>
  <w:endnote w:type="continuationSeparator" w:id="0">
    <w:p w:rsidR="00D93046" w:rsidRDefault="00D93046" w:rsidP="00D2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variable"/>
    <w:sig w:usb0="00000000" w:usb1="080E0000" w:usb2="00000000" w:usb3="00000000" w:csb0="00040000" w:csb1="00000000"/>
  </w:font>
  <w:font w:name="方正仿宋_GBK">
    <w:altName w:val="Arial Unicode MS"/>
    <w:charset w:val="86"/>
    <w:family w:val="script"/>
    <w:pitch w:val="variable"/>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046" w:rsidRDefault="00D93046" w:rsidP="00D241FD">
      <w:r>
        <w:separator/>
      </w:r>
    </w:p>
  </w:footnote>
  <w:footnote w:type="continuationSeparator" w:id="0">
    <w:p w:rsidR="00D93046" w:rsidRDefault="00D93046" w:rsidP="00D24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2D0"/>
    <w:rsid w:val="000F51EE"/>
    <w:rsid w:val="00491C63"/>
    <w:rsid w:val="005852D0"/>
    <w:rsid w:val="00A54CFC"/>
    <w:rsid w:val="00D241FD"/>
    <w:rsid w:val="00D93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41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41FD"/>
    <w:rPr>
      <w:sz w:val="18"/>
      <w:szCs w:val="18"/>
    </w:rPr>
  </w:style>
  <w:style w:type="paragraph" w:styleId="a4">
    <w:name w:val="footer"/>
    <w:basedOn w:val="a"/>
    <w:link w:val="Char0"/>
    <w:uiPriority w:val="99"/>
    <w:unhideWhenUsed/>
    <w:rsid w:val="00D241FD"/>
    <w:pPr>
      <w:tabs>
        <w:tab w:val="center" w:pos="4153"/>
        <w:tab w:val="right" w:pos="8306"/>
      </w:tabs>
      <w:snapToGrid w:val="0"/>
      <w:jc w:val="left"/>
    </w:pPr>
    <w:rPr>
      <w:sz w:val="18"/>
      <w:szCs w:val="18"/>
    </w:rPr>
  </w:style>
  <w:style w:type="character" w:customStyle="1" w:styleId="Char0">
    <w:name w:val="页脚 Char"/>
    <w:basedOn w:val="a0"/>
    <w:link w:val="a4"/>
    <w:uiPriority w:val="99"/>
    <w:rsid w:val="00D241FD"/>
    <w:rPr>
      <w:sz w:val="18"/>
      <w:szCs w:val="18"/>
    </w:rPr>
  </w:style>
  <w:style w:type="paragraph" w:styleId="a5">
    <w:name w:val="Date"/>
    <w:basedOn w:val="a"/>
    <w:next w:val="a"/>
    <w:link w:val="Char1"/>
    <w:uiPriority w:val="99"/>
    <w:semiHidden/>
    <w:unhideWhenUsed/>
    <w:rsid w:val="00D241FD"/>
    <w:pPr>
      <w:ind w:leftChars="2500" w:left="100"/>
    </w:pPr>
  </w:style>
  <w:style w:type="character" w:customStyle="1" w:styleId="Char1">
    <w:name w:val="日期 Char"/>
    <w:basedOn w:val="a0"/>
    <w:link w:val="a5"/>
    <w:uiPriority w:val="99"/>
    <w:semiHidden/>
    <w:rsid w:val="00D241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41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41FD"/>
    <w:rPr>
      <w:sz w:val="18"/>
      <w:szCs w:val="18"/>
    </w:rPr>
  </w:style>
  <w:style w:type="paragraph" w:styleId="a4">
    <w:name w:val="footer"/>
    <w:basedOn w:val="a"/>
    <w:link w:val="Char0"/>
    <w:uiPriority w:val="99"/>
    <w:unhideWhenUsed/>
    <w:rsid w:val="00D241FD"/>
    <w:pPr>
      <w:tabs>
        <w:tab w:val="center" w:pos="4153"/>
        <w:tab w:val="right" w:pos="8306"/>
      </w:tabs>
      <w:snapToGrid w:val="0"/>
      <w:jc w:val="left"/>
    </w:pPr>
    <w:rPr>
      <w:sz w:val="18"/>
      <w:szCs w:val="18"/>
    </w:rPr>
  </w:style>
  <w:style w:type="character" w:customStyle="1" w:styleId="Char0">
    <w:name w:val="页脚 Char"/>
    <w:basedOn w:val="a0"/>
    <w:link w:val="a4"/>
    <w:uiPriority w:val="99"/>
    <w:rsid w:val="00D241FD"/>
    <w:rPr>
      <w:sz w:val="18"/>
      <w:szCs w:val="18"/>
    </w:rPr>
  </w:style>
  <w:style w:type="paragraph" w:styleId="a5">
    <w:name w:val="Date"/>
    <w:basedOn w:val="a"/>
    <w:next w:val="a"/>
    <w:link w:val="Char1"/>
    <w:uiPriority w:val="99"/>
    <w:semiHidden/>
    <w:unhideWhenUsed/>
    <w:rsid w:val="00D241FD"/>
    <w:pPr>
      <w:ind w:leftChars="2500" w:left="100"/>
    </w:pPr>
  </w:style>
  <w:style w:type="character" w:customStyle="1" w:styleId="Char1">
    <w:name w:val="日期 Char"/>
    <w:basedOn w:val="a0"/>
    <w:link w:val="a5"/>
    <w:uiPriority w:val="99"/>
    <w:semiHidden/>
    <w:rsid w:val="00D24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511</Words>
  <Characters>2918</Characters>
  <Application>Microsoft Office Word</Application>
  <DocSecurity>0</DocSecurity>
  <Lines>24</Lines>
  <Paragraphs>6</Paragraphs>
  <ScaleCrop>false</ScaleCrop>
  <Company>Microsoft</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刘畅</dc:creator>
  <cp:lastModifiedBy>刘畅</cp:lastModifiedBy>
  <cp:revision>4</cp:revision>
  <dcterms:created xsi:type="dcterms:W3CDTF">2017-05-19T06:40:00Z</dcterms:created>
  <dcterms:modified xsi:type="dcterms:W3CDTF">2017-05-19T06:56:00Z</dcterms:modified>
</cp:coreProperties>
</file>